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22" w:rsidRDefault="00010C22" w:rsidP="00010C22">
      <w:pPr>
        <w:bidi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</w:rPr>
        <w:drawing>
          <wp:inline distT="0" distB="0" distL="0" distR="0">
            <wp:extent cx="502563" cy="542925"/>
            <wp:effectExtent l="0" t="0" r="0" b="0"/>
            <wp:docPr id="1" name="Picture 1" descr="C:\Users\Drtavakoli\Desktop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tavakoli\Desktop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7" cy="5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2B" w:rsidRPr="00010C22" w:rsidRDefault="0009427D" w:rsidP="00010C22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0C22"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09427D" w:rsidRPr="00010C22" w:rsidRDefault="00405DB8" w:rsidP="00010C22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10C22">
        <w:rPr>
          <w:rFonts w:cs="B Nazanin" w:hint="cs"/>
          <w:b/>
          <w:bCs/>
          <w:sz w:val="28"/>
          <w:szCs w:val="28"/>
          <w:rtl/>
          <w:lang w:bidi="fa-IR"/>
        </w:rPr>
        <w:t>شیوه نامه ی دورکاری ک</w:t>
      </w:r>
      <w:r w:rsidR="0009427D" w:rsidRPr="00010C22">
        <w:rPr>
          <w:rFonts w:cs="B Nazanin" w:hint="cs"/>
          <w:b/>
          <w:bCs/>
          <w:sz w:val="28"/>
          <w:szCs w:val="28"/>
          <w:rtl/>
          <w:lang w:bidi="fa-IR"/>
        </w:rPr>
        <w:t>ارمندان دانشگاه گیلان</w:t>
      </w:r>
    </w:p>
    <w:p w:rsidR="0009427D" w:rsidRDefault="0009427D" w:rsidP="00CE1EB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راستای اجرای بخشنامه شماره 374899 مورخ </w:t>
      </w:r>
      <w:r w:rsidR="00AF69E7">
        <w:rPr>
          <w:rFonts w:cs="B Nazanin" w:hint="cs"/>
          <w:sz w:val="28"/>
          <w:szCs w:val="28"/>
          <w:rtl/>
          <w:lang w:bidi="fa-IR"/>
        </w:rPr>
        <w:t>27/8/99 سازمان اداری و استخدامی،</w:t>
      </w:r>
      <w:r w:rsidR="00A84A60">
        <w:rPr>
          <w:rFonts w:cs="B Nazanin" w:hint="cs"/>
          <w:sz w:val="28"/>
          <w:szCs w:val="28"/>
          <w:rtl/>
          <w:lang w:bidi="fa-IR"/>
        </w:rPr>
        <w:t xml:space="preserve"> نا</w:t>
      </w:r>
      <w:r w:rsidR="003E754B">
        <w:rPr>
          <w:rFonts w:cs="B Nazanin" w:hint="cs"/>
          <w:sz w:val="28"/>
          <w:szCs w:val="28"/>
          <w:rtl/>
          <w:lang w:bidi="fa-IR"/>
        </w:rPr>
        <w:t>مه شماره 184548/و مورخ 28/8/99 وزارت علوم و</w:t>
      </w:r>
      <w:r w:rsidR="00A84A60">
        <w:rPr>
          <w:rFonts w:cs="B Nazanin" w:hint="cs"/>
          <w:sz w:val="28"/>
          <w:szCs w:val="28"/>
          <w:rtl/>
          <w:lang w:bidi="fa-IR"/>
        </w:rPr>
        <w:t xml:space="preserve"> تاکید معاون اداری و مالی وزارت و </w:t>
      </w:r>
      <w:r w:rsidR="00AF69E7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A84A60">
        <w:rPr>
          <w:rFonts w:cs="B Nazanin" w:hint="cs"/>
          <w:sz w:val="28"/>
          <w:szCs w:val="28"/>
          <w:rtl/>
          <w:lang w:bidi="fa-IR"/>
        </w:rPr>
        <w:t xml:space="preserve">عملکرد دانشگاههای کشور </w:t>
      </w:r>
      <w:r>
        <w:rPr>
          <w:rFonts w:cs="B Nazanin" w:hint="cs"/>
          <w:sz w:val="28"/>
          <w:szCs w:val="28"/>
          <w:rtl/>
          <w:lang w:bidi="fa-IR"/>
        </w:rPr>
        <w:t>در خصوص مدیریت هوشمند محدودیت ها</w:t>
      </w:r>
      <w:r w:rsidR="008D76A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متناسب با وضعیت و روند بیماری کووید </w:t>
      </w:r>
      <w:r w:rsidR="008D76A6">
        <w:rPr>
          <w:rFonts w:cs="B Nazanin" w:hint="cs"/>
          <w:sz w:val="28"/>
          <w:szCs w:val="28"/>
          <w:rtl/>
          <w:lang w:bidi="fa-IR"/>
        </w:rPr>
        <w:t xml:space="preserve">19، </w:t>
      </w:r>
      <w:r>
        <w:rPr>
          <w:rFonts w:cs="B Nazanin" w:hint="cs"/>
          <w:sz w:val="28"/>
          <w:szCs w:val="28"/>
          <w:rtl/>
          <w:lang w:bidi="fa-IR"/>
        </w:rPr>
        <w:t xml:space="preserve">شیوه نامه </w:t>
      </w:r>
      <w:r w:rsidR="00AE7131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8D76A6">
        <w:rPr>
          <w:rFonts w:cs="B Nazanin" w:hint="cs"/>
          <w:sz w:val="28"/>
          <w:szCs w:val="28"/>
          <w:rtl/>
          <w:lang w:bidi="fa-IR"/>
        </w:rPr>
        <w:t>نحوه ی حضور کارمندا</w:t>
      </w:r>
      <w:r>
        <w:rPr>
          <w:rFonts w:cs="B Nazanin" w:hint="cs"/>
          <w:sz w:val="28"/>
          <w:szCs w:val="28"/>
          <w:rtl/>
          <w:lang w:bidi="fa-IR"/>
        </w:rPr>
        <w:t>ن دانشگاه گیلان</w:t>
      </w:r>
      <w:r w:rsidR="008D76A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07EE9">
        <w:rPr>
          <w:rFonts w:cs="B Nazanin" w:hint="cs"/>
          <w:sz w:val="28"/>
          <w:szCs w:val="28"/>
          <w:rtl/>
          <w:lang w:bidi="fa-IR"/>
        </w:rPr>
        <w:t>به شرح زیر مصوب می گردد</w:t>
      </w:r>
      <w:r w:rsidR="0086457E">
        <w:rPr>
          <w:rFonts w:cs="B Nazanin" w:hint="cs"/>
          <w:sz w:val="28"/>
          <w:szCs w:val="28"/>
          <w:rtl/>
          <w:lang w:bidi="fa-IR"/>
        </w:rPr>
        <w:t xml:space="preserve">. در اجرای این شیوه نامه </w:t>
      </w:r>
      <w:r w:rsidR="00CE1EB5">
        <w:rPr>
          <w:rFonts w:cs="B Nazanin" w:hint="cs"/>
          <w:sz w:val="28"/>
          <w:szCs w:val="28"/>
          <w:rtl/>
          <w:lang w:bidi="fa-IR"/>
        </w:rPr>
        <w:t xml:space="preserve">لازم است </w:t>
      </w:r>
      <w:r w:rsidR="0086457E">
        <w:rPr>
          <w:rFonts w:cs="B Nazanin" w:hint="cs"/>
          <w:sz w:val="28"/>
          <w:szCs w:val="28"/>
          <w:rtl/>
          <w:lang w:bidi="fa-IR"/>
        </w:rPr>
        <w:t xml:space="preserve">مدیران </w:t>
      </w:r>
      <w:r w:rsidR="00CE1EB5">
        <w:rPr>
          <w:rFonts w:cs="B Nazanin" w:hint="cs"/>
          <w:sz w:val="28"/>
          <w:szCs w:val="28"/>
          <w:rtl/>
          <w:lang w:bidi="fa-IR"/>
        </w:rPr>
        <w:t>بخش های دانشگاه</w:t>
      </w:r>
      <w:r w:rsidR="0086457E">
        <w:rPr>
          <w:rFonts w:cs="B Nazanin" w:hint="cs"/>
          <w:sz w:val="28"/>
          <w:szCs w:val="28"/>
          <w:rtl/>
          <w:lang w:bidi="fa-IR"/>
        </w:rPr>
        <w:t xml:space="preserve"> به گونه ای برنامه ریزی نمایند که پروتکل های بهداشتی جهت رعایت فاصله گذاری اجتماعی و در نظر گرفتن فضای فیزیکی در اختیار، به لحاظ حضور پرسنل در محل کار رعایت گردد.</w:t>
      </w:r>
      <w:r w:rsidR="00664C5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457E">
        <w:rPr>
          <w:rFonts w:cs="B Nazanin" w:hint="cs"/>
          <w:sz w:val="28"/>
          <w:szCs w:val="28"/>
          <w:rtl/>
          <w:lang w:bidi="fa-IR"/>
        </w:rPr>
        <w:t xml:space="preserve">در این راستا 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مدیران واحدهای دانشگاه، </w:t>
      </w:r>
      <w:r w:rsidR="00004438">
        <w:rPr>
          <w:rFonts w:cs="B Nazanin" w:hint="cs"/>
          <w:sz w:val="28"/>
          <w:szCs w:val="28"/>
          <w:rtl/>
          <w:lang w:bidi="fa-IR"/>
        </w:rPr>
        <w:t>ترتیبی اتخاذ فرمایند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438">
        <w:rPr>
          <w:rFonts w:cs="B Nazanin" w:hint="cs"/>
          <w:sz w:val="28"/>
          <w:szCs w:val="28"/>
          <w:rtl/>
          <w:lang w:bidi="fa-IR"/>
        </w:rPr>
        <w:t>تا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ارائه خدمات به خوبی انجام و از انباشته شدن کارهایی که نیاز به حضور دارد، جلوگیری </w:t>
      </w:r>
      <w:r w:rsidR="00CE1EB5">
        <w:rPr>
          <w:rFonts w:cs="B Nazanin" w:hint="cs"/>
          <w:sz w:val="28"/>
          <w:szCs w:val="28"/>
          <w:rtl/>
          <w:lang w:bidi="fa-IR"/>
        </w:rPr>
        <w:t>شود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. همچنین فعالیت های آموزش الکترونیکی به خوبی پشتیبانی </w:t>
      </w:r>
      <w:r w:rsidR="00004438">
        <w:rPr>
          <w:rFonts w:cs="B Nazanin" w:hint="cs"/>
          <w:sz w:val="28"/>
          <w:szCs w:val="28"/>
          <w:rtl/>
          <w:lang w:bidi="fa-IR"/>
        </w:rPr>
        <w:t>شده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و تدابیر لازم برای جلوگیری از هرگ</w:t>
      </w:r>
      <w:r w:rsidR="00004438">
        <w:rPr>
          <w:rFonts w:cs="B Nazanin" w:hint="cs"/>
          <w:sz w:val="28"/>
          <w:szCs w:val="28"/>
          <w:rtl/>
          <w:lang w:bidi="fa-IR"/>
        </w:rPr>
        <w:t>ونه وقفه در اجرای پروژه های حساس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و در حال اجرای دانشجویان تحصیلات تکمیلی و حضور ایشان در چارچوب مقررات بهداشتی در محل انجام تحقیقات</w:t>
      </w:r>
      <w:r w:rsidR="00004438">
        <w:rPr>
          <w:rFonts w:cs="B Nazanin" w:hint="cs"/>
          <w:sz w:val="28"/>
          <w:szCs w:val="28"/>
          <w:rtl/>
          <w:lang w:bidi="fa-IR"/>
        </w:rPr>
        <w:t>،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</w:t>
      </w:r>
      <w:r w:rsidR="00004438">
        <w:rPr>
          <w:rFonts w:cs="B Nazanin" w:hint="cs"/>
          <w:sz w:val="28"/>
          <w:szCs w:val="28"/>
          <w:rtl/>
          <w:lang w:bidi="fa-IR"/>
        </w:rPr>
        <w:t>اندیشیده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شود. لذا از کلیه اعضا هیات علمی و غیرهیات علمی تقاضا می شود </w:t>
      </w:r>
      <w:r w:rsidR="00004438">
        <w:rPr>
          <w:rFonts w:cs="B Nazanin" w:hint="cs"/>
          <w:sz w:val="28"/>
          <w:szCs w:val="28"/>
          <w:rtl/>
          <w:lang w:bidi="fa-IR"/>
        </w:rPr>
        <w:t>ضمن</w:t>
      </w:r>
      <w:r w:rsidR="00911307">
        <w:rPr>
          <w:rFonts w:cs="B Nazanin" w:hint="cs"/>
          <w:sz w:val="28"/>
          <w:szCs w:val="28"/>
          <w:rtl/>
          <w:lang w:bidi="fa-IR"/>
        </w:rPr>
        <w:t xml:space="preserve"> انجام کلیه فعالیت های آموزشی، پژوهشی و اجرایی خود از طریق سامانه های الکترونیکی، همکاری لازم را با دانشجویان و سایر ارباب رجوع ها داشته باشند.</w:t>
      </w:r>
    </w:p>
    <w:p w:rsidR="0009427D" w:rsidRPr="00F12F3F" w:rsidRDefault="00F12F3F" w:rsidP="00010C2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12F3F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="0009427D" w:rsidRPr="00F12F3F">
        <w:rPr>
          <w:rFonts w:cs="B Nazanin" w:hint="cs"/>
          <w:b/>
          <w:bCs/>
          <w:sz w:val="28"/>
          <w:szCs w:val="28"/>
          <w:rtl/>
          <w:lang w:bidi="fa-IR"/>
        </w:rPr>
        <w:t>-تعاریف:</w:t>
      </w:r>
    </w:p>
    <w:p w:rsidR="0009427D" w:rsidRDefault="00F12F3F" w:rsidP="00CE1EB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09427D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9427D" w:rsidRPr="00245A3D">
        <w:rPr>
          <w:rFonts w:cs="B Nazanin" w:hint="cs"/>
          <w:sz w:val="28"/>
          <w:szCs w:val="28"/>
          <w:rtl/>
          <w:lang w:bidi="fa-IR"/>
        </w:rPr>
        <w:t xml:space="preserve">خدمات ضروری: </w:t>
      </w:r>
      <w:r w:rsidR="0009427D">
        <w:rPr>
          <w:rFonts w:cs="B Nazanin" w:hint="cs"/>
          <w:sz w:val="28"/>
          <w:szCs w:val="28"/>
          <w:rtl/>
          <w:lang w:bidi="fa-IR"/>
        </w:rPr>
        <w:t>آندسته از خدماتی هستند که مستقیماً بر اجرای</w:t>
      </w:r>
      <w:r w:rsidR="00405DB8">
        <w:rPr>
          <w:rFonts w:cs="B Nazanin" w:hint="cs"/>
          <w:sz w:val="28"/>
          <w:szCs w:val="28"/>
          <w:rtl/>
          <w:lang w:bidi="fa-IR"/>
        </w:rPr>
        <w:t xml:space="preserve"> سایر فعالیت ها </w:t>
      </w:r>
      <w:r w:rsidR="007A47C7">
        <w:rPr>
          <w:rFonts w:cs="B Nazanin" w:hint="cs"/>
          <w:sz w:val="28"/>
          <w:szCs w:val="28"/>
          <w:rtl/>
          <w:lang w:bidi="fa-IR"/>
        </w:rPr>
        <w:t xml:space="preserve">و پشتیبانی سامانه های متنوع حوزه های مختلف </w:t>
      </w:r>
      <w:r w:rsidR="00405DB8">
        <w:rPr>
          <w:rFonts w:cs="B Nazanin" w:hint="cs"/>
          <w:sz w:val="28"/>
          <w:szCs w:val="28"/>
          <w:rtl/>
          <w:lang w:bidi="fa-IR"/>
        </w:rPr>
        <w:t xml:space="preserve">تاثیرگذار بوده </w:t>
      </w:r>
      <w:r w:rsidR="0009427D">
        <w:rPr>
          <w:rFonts w:cs="B Nazanin" w:hint="cs"/>
          <w:sz w:val="28"/>
          <w:szCs w:val="28"/>
          <w:rtl/>
          <w:lang w:bidi="fa-IR"/>
        </w:rPr>
        <w:t>و</w:t>
      </w:r>
      <w:r w:rsidR="007A47C7">
        <w:rPr>
          <w:rFonts w:cs="B Nazanin" w:hint="cs"/>
          <w:sz w:val="28"/>
          <w:szCs w:val="28"/>
          <w:rtl/>
          <w:lang w:bidi="fa-IR"/>
        </w:rPr>
        <w:t xml:space="preserve"> قابلیت تعطیلی نداشته و</w:t>
      </w:r>
      <w:r w:rsidR="0009427D">
        <w:rPr>
          <w:rFonts w:cs="B Nazanin" w:hint="cs"/>
          <w:sz w:val="28"/>
          <w:szCs w:val="28"/>
          <w:rtl/>
          <w:lang w:bidi="fa-IR"/>
        </w:rPr>
        <w:t xml:space="preserve"> نمی توان</w:t>
      </w:r>
      <w:r w:rsidR="00CE1EB5">
        <w:rPr>
          <w:rFonts w:cs="B Nazanin" w:hint="cs"/>
          <w:sz w:val="28"/>
          <w:szCs w:val="28"/>
          <w:rtl/>
          <w:lang w:bidi="fa-IR"/>
        </w:rPr>
        <w:t xml:space="preserve"> آن ها را</w:t>
      </w:r>
      <w:r w:rsidR="0009427D">
        <w:rPr>
          <w:rFonts w:cs="B Nazanin" w:hint="cs"/>
          <w:sz w:val="28"/>
          <w:szCs w:val="28"/>
          <w:rtl/>
          <w:lang w:bidi="fa-IR"/>
        </w:rPr>
        <w:t xml:space="preserve"> از طریق دورکاری انجام </w:t>
      </w:r>
      <w:r w:rsidR="00CE1EB5">
        <w:rPr>
          <w:rFonts w:cs="B Nazanin" w:hint="cs"/>
          <w:sz w:val="28"/>
          <w:szCs w:val="28"/>
          <w:rtl/>
          <w:lang w:bidi="fa-IR"/>
        </w:rPr>
        <w:t>داد</w:t>
      </w:r>
      <w:r w:rsidR="00CD1B37">
        <w:rPr>
          <w:rFonts w:cs="B Nazanin"/>
          <w:sz w:val="28"/>
          <w:szCs w:val="28"/>
          <w:lang w:bidi="fa-IR"/>
        </w:rPr>
        <w:t>.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47E5F" w:rsidRDefault="00F12F3F" w:rsidP="00CE1EB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447E5F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E5F" w:rsidRPr="00245A3D">
        <w:rPr>
          <w:rFonts w:cs="B Nazanin" w:hint="cs"/>
          <w:sz w:val="28"/>
          <w:szCs w:val="28"/>
          <w:rtl/>
          <w:lang w:bidi="fa-IR"/>
        </w:rPr>
        <w:t>خدمات الکترونیکی</w:t>
      </w:r>
      <w:r w:rsidR="00447E5F" w:rsidRPr="008D76A6">
        <w:rPr>
          <w:rFonts w:cs="B Nazanin" w:hint="cs"/>
          <w:i/>
          <w:iCs/>
          <w:sz w:val="28"/>
          <w:szCs w:val="28"/>
          <w:rtl/>
          <w:lang w:bidi="fa-IR"/>
        </w:rPr>
        <w:t>: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آندسته از خدماتی هستند که عدم حضور</w:t>
      </w:r>
      <w:r w:rsidR="00CE1EB5">
        <w:rPr>
          <w:rFonts w:cs="B Nazanin" w:hint="cs"/>
          <w:sz w:val="28"/>
          <w:szCs w:val="28"/>
          <w:rtl/>
          <w:lang w:bidi="fa-IR"/>
        </w:rPr>
        <w:t>فیزیکی کامل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کارکنان</w:t>
      </w:r>
      <w:r w:rsidR="001B42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47C7">
        <w:rPr>
          <w:rFonts w:cs="B Nazanin" w:hint="cs"/>
          <w:sz w:val="28"/>
          <w:szCs w:val="28"/>
          <w:rtl/>
          <w:lang w:bidi="fa-IR"/>
        </w:rPr>
        <w:t>در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روند سایر بخش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های دانشگاه </w:t>
      </w:r>
      <w:r w:rsidR="007A47C7">
        <w:rPr>
          <w:rFonts w:cs="B Nazanin" w:hint="cs"/>
          <w:sz w:val="28"/>
          <w:szCs w:val="28"/>
          <w:rtl/>
          <w:lang w:bidi="fa-IR"/>
        </w:rPr>
        <w:t>خلل ایجاد نمی کنند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و می توان آن را به صورت دورکاری و از طریق سامانه</w:t>
      </w:r>
      <w:r w:rsidR="00407EE9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 انجام داد.</w:t>
      </w:r>
    </w:p>
    <w:p w:rsidR="00112C16" w:rsidRDefault="00F12F3F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112C16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2C16" w:rsidRPr="00245A3D">
        <w:rPr>
          <w:rFonts w:cs="B Nazanin" w:hint="cs"/>
          <w:sz w:val="28"/>
          <w:szCs w:val="28"/>
          <w:rtl/>
          <w:lang w:bidi="fa-IR"/>
        </w:rPr>
        <w:t>دورکاری:</w:t>
      </w:r>
      <w:r w:rsidR="00595576" w:rsidRP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576">
        <w:rPr>
          <w:rFonts w:cs="B Nazanin" w:hint="cs"/>
          <w:sz w:val="28"/>
          <w:szCs w:val="28"/>
          <w:rtl/>
          <w:lang w:bidi="fa-IR"/>
        </w:rPr>
        <w:t>انجام کلیه وظایف شغلی به صورت</w:t>
      </w:r>
      <w:r w:rsidR="00112C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7A47C7">
        <w:rPr>
          <w:rFonts w:cs="B Nazanin" w:hint="cs"/>
          <w:sz w:val="28"/>
          <w:szCs w:val="28"/>
          <w:rtl/>
          <w:lang w:bidi="fa-IR"/>
        </w:rPr>
        <w:t>خدمات الکترونیکی</w:t>
      </w:r>
      <w:r w:rsidR="00405DB8">
        <w:rPr>
          <w:rFonts w:cs="B Nazanin" w:hint="cs"/>
          <w:sz w:val="28"/>
          <w:szCs w:val="28"/>
          <w:rtl/>
          <w:lang w:bidi="fa-IR"/>
        </w:rPr>
        <w:t xml:space="preserve"> و سایر روش های غیر حضوری</w:t>
      </w:r>
      <w:r w:rsidR="00112C16">
        <w:rPr>
          <w:rFonts w:cs="B Nazanin" w:hint="cs"/>
          <w:sz w:val="28"/>
          <w:szCs w:val="28"/>
          <w:rtl/>
          <w:lang w:bidi="fa-IR"/>
        </w:rPr>
        <w:t xml:space="preserve"> در طول ساعت اداری</w:t>
      </w:r>
      <w:r w:rsidR="001B4218">
        <w:rPr>
          <w:rFonts w:cs="B Nazanin" w:hint="cs"/>
          <w:sz w:val="28"/>
          <w:szCs w:val="28"/>
          <w:rtl/>
          <w:lang w:bidi="fa-IR"/>
        </w:rPr>
        <w:t>.</w:t>
      </w:r>
    </w:p>
    <w:p w:rsidR="00447E5F" w:rsidRPr="00F12F3F" w:rsidRDefault="00F12F3F" w:rsidP="00010C2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12F3F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447E5F" w:rsidRPr="00F12F3F">
        <w:rPr>
          <w:rFonts w:cs="B Nazanin" w:hint="cs"/>
          <w:b/>
          <w:bCs/>
          <w:sz w:val="28"/>
          <w:szCs w:val="28"/>
          <w:rtl/>
          <w:lang w:bidi="fa-IR"/>
        </w:rPr>
        <w:t>-نحوه و تعداد حضور کارمندان بر اساس وضعیت های سه گانه:</w:t>
      </w:r>
    </w:p>
    <w:p w:rsidR="00447E5F" w:rsidRDefault="00F12F3F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447E5F">
        <w:rPr>
          <w:rFonts w:cs="B Nazanin" w:hint="cs"/>
          <w:sz w:val="28"/>
          <w:szCs w:val="28"/>
          <w:rtl/>
          <w:lang w:bidi="fa-IR"/>
        </w:rPr>
        <w:t>-</w:t>
      </w:r>
      <w:r w:rsidR="00FE4952">
        <w:rPr>
          <w:rFonts w:cs="B Nazanin" w:hint="cs"/>
          <w:sz w:val="28"/>
          <w:szCs w:val="28"/>
          <w:rtl/>
          <w:lang w:bidi="fa-IR"/>
        </w:rPr>
        <w:t xml:space="preserve"> وضعیت زرد: با حضور 3/2 کارکنان شاغل.</w:t>
      </w:r>
    </w:p>
    <w:p w:rsidR="00447E5F" w:rsidRDefault="00F12F3F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447E5F">
        <w:rPr>
          <w:rFonts w:cs="B Nazanin" w:hint="cs"/>
          <w:sz w:val="28"/>
          <w:szCs w:val="28"/>
          <w:rtl/>
          <w:lang w:bidi="fa-IR"/>
        </w:rPr>
        <w:t xml:space="preserve">-وضعیت نارنجی: با حضور 2/1 کارکنان </w:t>
      </w:r>
      <w:r w:rsidR="00FE4952">
        <w:rPr>
          <w:rFonts w:cs="B Nazanin" w:hint="cs"/>
          <w:sz w:val="28"/>
          <w:szCs w:val="28"/>
          <w:rtl/>
          <w:lang w:bidi="fa-IR"/>
        </w:rPr>
        <w:t>شاغل.</w:t>
      </w:r>
    </w:p>
    <w:p w:rsidR="00447E5F" w:rsidRDefault="00F12F3F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447E5F">
        <w:rPr>
          <w:rFonts w:cs="B Nazanin" w:hint="cs"/>
          <w:sz w:val="28"/>
          <w:szCs w:val="28"/>
          <w:rtl/>
          <w:lang w:bidi="fa-IR"/>
        </w:rPr>
        <w:t>-</w:t>
      </w:r>
      <w:r w:rsidR="00112C16">
        <w:rPr>
          <w:rFonts w:cs="B Nazanin" w:hint="cs"/>
          <w:sz w:val="28"/>
          <w:szCs w:val="28"/>
          <w:rtl/>
          <w:lang w:bidi="fa-IR"/>
        </w:rPr>
        <w:t xml:space="preserve"> وضعیت قرمز: </w:t>
      </w:r>
      <w:r w:rsidR="00313322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176406">
        <w:rPr>
          <w:rFonts w:cs="B Nazanin" w:hint="cs"/>
          <w:sz w:val="28"/>
          <w:szCs w:val="28"/>
          <w:rtl/>
          <w:lang w:bidi="fa-IR"/>
        </w:rPr>
        <w:t>حضور</w:t>
      </w:r>
      <w:r w:rsidR="00595576">
        <w:rPr>
          <w:rFonts w:cs="B Nazanin" w:hint="cs"/>
          <w:sz w:val="28"/>
          <w:szCs w:val="28"/>
          <w:rtl/>
          <w:lang w:bidi="fa-IR"/>
        </w:rPr>
        <w:t xml:space="preserve"> حداکثر</w:t>
      </w:r>
      <w:r w:rsidR="00313322">
        <w:rPr>
          <w:rFonts w:cs="B Nazanin" w:hint="cs"/>
          <w:sz w:val="28"/>
          <w:szCs w:val="28"/>
          <w:rtl/>
          <w:lang w:bidi="fa-IR"/>
        </w:rPr>
        <w:t xml:space="preserve"> 3/1</w:t>
      </w:r>
      <w:r w:rsidR="00176406">
        <w:rPr>
          <w:rFonts w:cs="B Nazanin" w:hint="cs"/>
          <w:sz w:val="28"/>
          <w:szCs w:val="28"/>
          <w:rtl/>
          <w:lang w:bidi="fa-IR"/>
        </w:rPr>
        <w:t xml:space="preserve"> کارکنان شاغل</w:t>
      </w:r>
      <w:r w:rsidR="00235BB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13322">
        <w:rPr>
          <w:rFonts w:cs="B Nazanin" w:hint="cs"/>
          <w:sz w:val="28"/>
          <w:szCs w:val="28"/>
          <w:rtl/>
          <w:lang w:bidi="fa-IR"/>
        </w:rPr>
        <w:t>(با تشخیص مدیر واحد مربوطه)</w:t>
      </w:r>
      <w:r w:rsidR="00855151">
        <w:rPr>
          <w:rFonts w:cs="B Nazanin" w:hint="cs"/>
          <w:sz w:val="28"/>
          <w:szCs w:val="28"/>
          <w:rtl/>
          <w:lang w:bidi="fa-IR"/>
        </w:rPr>
        <w:t>.</w:t>
      </w:r>
    </w:p>
    <w:p w:rsidR="009E2186" w:rsidRPr="00FE4952" w:rsidRDefault="001466E3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تبصره</w:t>
      </w:r>
      <w:r w:rsidR="00F768DD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: کارکنان شاغل در بخش خدمات ضروری</w:t>
      </w:r>
      <w:r w:rsidR="0017640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در هر سه وضعیت</w:t>
      </w:r>
      <w:r w:rsidR="0017640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454D1">
        <w:rPr>
          <w:rFonts w:cs="B Nazanin" w:hint="cs"/>
          <w:sz w:val="28"/>
          <w:szCs w:val="28"/>
          <w:rtl/>
          <w:lang w:bidi="fa-IR"/>
        </w:rPr>
        <w:t xml:space="preserve">موظف به حضور </w:t>
      </w:r>
      <w:r w:rsidR="00D40007">
        <w:rPr>
          <w:rFonts w:cs="B Nazanin" w:hint="cs"/>
          <w:sz w:val="28"/>
          <w:szCs w:val="28"/>
          <w:rtl/>
          <w:lang w:bidi="fa-IR"/>
        </w:rPr>
        <w:t xml:space="preserve">فیزیکی در محل کار </w:t>
      </w:r>
      <w:r>
        <w:rPr>
          <w:rFonts w:cs="B Nazanin" w:hint="cs"/>
          <w:sz w:val="28"/>
          <w:szCs w:val="28"/>
          <w:rtl/>
          <w:lang w:bidi="fa-IR"/>
        </w:rPr>
        <w:t>می باشند.</w:t>
      </w:r>
    </w:p>
    <w:p w:rsidR="00112C16" w:rsidRPr="00F12F3F" w:rsidRDefault="00F12F3F" w:rsidP="00010C22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 w:rsidR="00112C16" w:rsidRPr="00F12F3F">
        <w:rPr>
          <w:rFonts w:cs="B Nazanin" w:hint="cs"/>
          <w:b/>
          <w:bCs/>
          <w:sz w:val="28"/>
          <w:szCs w:val="28"/>
          <w:rtl/>
          <w:lang w:bidi="fa-IR"/>
        </w:rPr>
        <w:t>- شیوه ی اجرا</w:t>
      </w:r>
      <w:r w:rsidRPr="00F12F3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112C16" w:rsidRDefault="00F12F3F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176406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6406">
        <w:rPr>
          <w:rFonts w:cs="B Nazanin" w:hint="cs"/>
          <w:sz w:val="28"/>
          <w:szCs w:val="28"/>
          <w:rtl/>
          <w:lang w:bidi="fa-IR"/>
        </w:rPr>
        <w:t>کارمندانی که مشمول دور</w:t>
      </w:r>
      <w:r w:rsidR="00123E54">
        <w:rPr>
          <w:rFonts w:cs="B Nazanin" w:hint="cs"/>
          <w:sz w:val="28"/>
          <w:szCs w:val="28"/>
          <w:rtl/>
          <w:lang w:bidi="fa-IR"/>
        </w:rPr>
        <w:t>کاری هس</w:t>
      </w:r>
      <w:r w:rsidR="00112C16">
        <w:rPr>
          <w:rFonts w:cs="B Nazanin" w:hint="cs"/>
          <w:sz w:val="28"/>
          <w:szCs w:val="28"/>
          <w:rtl/>
          <w:lang w:bidi="fa-IR"/>
        </w:rPr>
        <w:t>تند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4A29">
        <w:rPr>
          <w:rFonts w:cs="B Nazanin" w:hint="cs"/>
          <w:sz w:val="28"/>
          <w:szCs w:val="28"/>
          <w:rtl/>
          <w:lang w:bidi="fa-IR"/>
        </w:rPr>
        <w:t>لازم است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در طول ساعت اداری پاسخگوی </w:t>
      </w:r>
      <w:r w:rsidR="00405DB8">
        <w:rPr>
          <w:rFonts w:cs="B Nazanin" w:hint="cs"/>
          <w:sz w:val="28"/>
          <w:szCs w:val="28"/>
          <w:rtl/>
          <w:lang w:bidi="fa-IR"/>
        </w:rPr>
        <w:t>تماس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0007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بوده و تمام امور محوله را از طریق </w:t>
      </w:r>
      <w:r w:rsidR="00595576">
        <w:rPr>
          <w:rFonts w:cs="B Nazanin" w:hint="cs"/>
          <w:sz w:val="28"/>
          <w:szCs w:val="28"/>
          <w:rtl/>
          <w:lang w:bidi="fa-IR"/>
        </w:rPr>
        <w:t>سامانه ها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4952">
        <w:rPr>
          <w:rFonts w:cs="B Nazanin" w:hint="cs"/>
          <w:sz w:val="28"/>
          <w:szCs w:val="28"/>
          <w:rtl/>
          <w:lang w:bidi="fa-IR"/>
        </w:rPr>
        <w:t xml:space="preserve">و سایر شیوه ها </w:t>
      </w:r>
      <w:r w:rsidR="00123E54">
        <w:rPr>
          <w:rFonts w:cs="B Nazanin" w:hint="cs"/>
          <w:sz w:val="28"/>
          <w:szCs w:val="28"/>
          <w:rtl/>
          <w:lang w:bidi="fa-IR"/>
        </w:rPr>
        <w:t>به انجام برسانند</w:t>
      </w:r>
      <w:r w:rsidR="001B4218">
        <w:rPr>
          <w:rFonts w:cs="B Nazanin" w:hint="cs"/>
          <w:sz w:val="28"/>
          <w:szCs w:val="28"/>
          <w:rtl/>
          <w:lang w:bidi="fa-IR"/>
        </w:rPr>
        <w:t>.</w:t>
      </w:r>
    </w:p>
    <w:p w:rsidR="00123E54" w:rsidRDefault="00123E54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تبصره</w:t>
      </w:r>
      <w:r w:rsidR="00F768DD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 xml:space="preserve">: عدم پاسخگویی به منزله ی </w:t>
      </w:r>
      <w:r w:rsidRPr="009E2186">
        <w:rPr>
          <w:rFonts w:cs="B Nazanin" w:hint="cs"/>
          <w:b/>
          <w:bCs/>
          <w:sz w:val="28"/>
          <w:szCs w:val="28"/>
          <w:rtl/>
          <w:lang w:bidi="fa-IR"/>
        </w:rPr>
        <w:t>غیبت</w:t>
      </w:r>
      <w:r>
        <w:rPr>
          <w:rFonts w:cs="B Nazanin" w:hint="cs"/>
          <w:sz w:val="28"/>
          <w:szCs w:val="28"/>
          <w:rtl/>
          <w:lang w:bidi="fa-IR"/>
        </w:rPr>
        <w:t xml:space="preserve"> تلقی خواهد شد و مسئولین واحد ها ضمن کنترل روزانه ی پرسنل دورکار</w:t>
      </w:r>
      <w:r w:rsidR="00595576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E4952">
        <w:rPr>
          <w:rFonts w:cs="B Nazanin" w:hint="cs"/>
          <w:sz w:val="28"/>
          <w:szCs w:val="28"/>
          <w:rtl/>
          <w:lang w:bidi="fa-IR"/>
        </w:rPr>
        <w:t>لا</w:t>
      </w:r>
      <w:r w:rsidR="00991FA5">
        <w:rPr>
          <w:rFonts w:cs="B Nazanin" w:hint="cs"/>
          <w:sz w:val="28"/>
          <w:szCs w:val="28"/>
          <w:rtl/>
          <w:lang w:bidi="fa-IR"/>
        </w:rPr>
        <w:t>زم است</w:t>
      </w:r>
      <w:r>
        <w:rPr>
          <w:rFonts w:cs="B Nazanin" w:hint="cs"/>
          <w:sz w:val="28"/>
          <w:szCs w:val="28"/>
          <w:rtl/>
          <w:lang w:bidi="fa-IR"/>
        </w:rPr>
        <w:t xml:space="preserve"> گزارش غیبت </w:t>
      </w:r>
      <w:r w:rsidR="00991FA5">
        <w:rPr>
          <w:rFonts w:cs="B Nazanin" w:hint="cs"/>
          <w:sz w:val="28"/>
          <w:szCs w:val="28"/>
          <w:rtl/>
          <w:lang w:bidi="fa-IR"/>
        </w:rPr>
        <w:t>پرسنل را به امور اداری اعلام نمایند.</w:t>
      </w:r>
    </w:p>
    <w:p w:rsidR="00D40007" w:rsidRDefault="00D40007" w:rsidP="00D4000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 مرکز فاوای دانشگاه با همکاری معاونت های دانشگاه در کوتاه ترین زمان، راه های ارتباطی ارباب رجوع با کارکنان و مدیران را از طریق سامانه ها متنوع سازی کند.</w:t>
      </w:r>
    </w:p>
    <w:p w:rsidR="00123E54" w:rsidRDefault="00D40007" w:rsidP="00D40007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123E54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4A29">
        <w:rPr>
          <w:rFonts w:cs="B Nazanin" w:hint="cs"/>
          <w:sz w:val="28"/>
          <w:szCs w:val="28"/>
          <w:rtl/>
          <w:lang w:bidi="fa-IR"/>
        </w:rPr>
        <w:t>فعالیت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4A29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123E54">
        <w:rPr>
          <w:rFonts w:cs="B Nazanin" w:hint="cs"/>
          <w:sz w:val="28"/>
          <w:szCs w:val="28"/>
          <w:rtl/>
          <w:lang w:bidi="fa-IR"/>
        </w:rPr>
        <w:t>مدیران</w:t>
      </w:r>
      <w:r w:rsidR="0059557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اعم از </w:t>
      </w:r>
      <w:r w:rsidR="00595576">
        <w:rPr>
          <w:rFonts w:cs="B Nazanin" w:hint="cs"/>
          <w:sz w:val="28"/>
          <w:szCs w:val="28"/>
          <w:rtl/>
          <w:lang w:bidi="fa-IR"/>
        </w:rPr>
        <w:t>هیات علمی و غیر هیات علمی (تا سطح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روسای ادارات</w:t>
      </w:r>
      <w:r w:rsidR="00595576">
        <w:rPr>
          <w:rFonts w:cs="B Nazanin" w:hint="cs"/>
          <w:sz w:val="28"/>
          <w:szCs w:val="28"/>
          <w:rtl/>
          <w:lang w:bidi="fa-IR"/>
        </w:rPr>
        <w:t>)</w:t>
      </w:r>
      <w:r w:rsidR="007F6C37">
        <w:rPr>
          <w:rFonts w:cs="B Nazanin" w:hint="cs"/>
          <w:sz w:val="28"/>
          <w:szCs w:val="28"/>
          <w:rtl/>
          <w:lang w:bidi="fa-IR"/>
        </w:rPr>
        <w:t>،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به دلیل اهمیت حضور و ایفای نقش</w:t>
      </w:r>
      <w:r w:rsidR="009E2186">
        <w:rPr>
          <w:rFonts w:cs="B Nazanin" w:hint="cs"/>
          <w:sz w:val="28"/>
          <w:szCs w:val="28"/>
          <w:rtl/>
          <w:lang w:bidi="fa-IR"/>
        </w:rPr>
        <w:t>ِ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کنترل و مدیریت</w:t>
      </w:r>
      <w:r w:rsidR="009E2186">
        <w:rPr>
          <w:rFonts w:cs="B Nazanin" w:hint="cs"/>
          <w:sz w:val="28"/>
          <w:szCs w:val="28"/>
          <w:rtl/>
          <w:lang w:bidi="fa-IR"/>
        </w:rPr>
        <w:t>ِ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بخش</w:t>
      </w:r>
      <w:r w:rsidR="00F768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3E54">
        <w:rPr>
          <w:rFonts w:cs="B Nazanin" w:hint="cs"/>
          <w:sz w:val="28"/>
          <w:szCs w:val="28"/>
          <w:rtl/>
          <w:lang w:bidi="fa-IR"/>
        </w:rPr>
        <w:t>های زیرمجموعه،</w:t>
      </w:r>
      <w:r w:rsidR="00EC6134">
        <w:rPr>
          <w:rFonts w:cs="B Nazanin" w:hint="cs"/>
          <w:sz w:val="28"/>
          <w:szCs w:val="28"/>
          <w:rtl/>
          <w:lang w:bidi="fa-IR"/>
        </w:rPr>
        <w:t xml:space="preserve"> جزء خدمات ضروری </w:t>
      </w:r>
      <w:r>
        <w:rPr>
          <w:rFonts w:cs="B Nazanin" w:hint="cs"/>
          <w:sz w:val="28"/>
          <w:szCs w:val="28"/>
          <w:rtl/>
          <w:lang w:bidi="fa-IR"/>
        </w:rPr>
        <w:t>محسوب می شود</w:t>
      </w:r>
      <w:r w:rsidR="00595576">
        <w:rPr>
          <w:rFonts w:cs="B Nazanin" w:hint="cs"/>
          <w:sz w:val="28"/>
          <w:szCs w:val="28"/>
          <w:rtl/>
          <w:lang w:bidi="fa-IR"/>
        </w:rPr>
        <w:t>.</w:t>
      </w:r>
    </w:p>
    <w:p w:rsidR="00123E54" w:rsidRDefault="00D40007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595576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576">
        <w:rPr>
          <w:rFonts w:cs="B Nazanin" w:hint="cs"/>
          <w:sz w:val="28"/>
          <w:szCs w:val="28"/>
          <w:rtl/>
          <w:lang w:bidi="fa-IR"/>
        </w:rPr>
        <w:t xml:space="preserve">چنانچه مدیر </w:t>
      </w:r>
      <w:r w:rsidR="00BF178E">
        <w:rPr>
          <w:rFonts w:cs="B Nazanin" w:hint="cs"/>
          <w:sz w:val="28"/>
          <w:szCs w:val="28"/>
          <w:rtl/>
          <w:lang w:bidi="fa-IR"/>
        </w:rPr>
        <w:t>واحد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576">
        <w:rPr>
          <w:rFonts w:cs="B Nazanin" w:hint="cs"/>
          <w:sz w:val="28"/>
          <w:szCs w:val="28"/>
          <w:rtl/>
          <w:lang w:bidi="fa-IR"/>
        </w:rPr>
        <w:t xml:space="preserve">مربوطه </w:t>
      </w:r>
      <w:r w:rsidR="00123E54">
        <w:rPr>
          <w:rFonts w:cs="B Nazanin" w:hint="cs"/>
          <w:sz w:val="28"/>
          <w:szCs w:val="28"/>
          <w:rtl/>
          <w:lang w:bidi="fa-IR"/>
        </w:rPr>
        <w:t>تشخیص دهد حضور فرد دورکار</w:t>
      </w:r>
      <w:r w:rsidR="001B4218">
        <w:rPr>
          <w:rFonts w:cs="B Nazanin" w:hint="cs"/>
          <w:sz w:val="28"/>
          <w:szCs w:val="28"/>
          <w:rtl/>
          <w:lang w:bidi="fa-IR"/>
        </w:rPr>
        <w:t>،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در ایامی که قبلا به عنوان دورک</w:t>
      </w:r>
      <w:r w:rsidR="000E1ECD">
        <w:rPr>
          <w:rFonts w:cs="B Nazanin" w:hint="cs"/>
          <w:sz w:val="28"/>
          <w:szCs w:val="28"/>
          <w:rtl/>
          <w:lang w:bidi="fa-IR"/>
        </w:rPr>
        <w:t>اری تعیین شده است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</w:t>
      </w:r>
      <w:r w:rsidR="00595576">
        <w:rPr>
          <w:rFonts w:cs="B Nazanin" w:hint="cs"/>
          <w:sz w:val="28"/>
          <w:szCs w:val="28"/>
          <w:rtl/>
          <w:lang w:bidi="fa-IR"/>
        </w:rPr>
        <w:t>مورد نیاز</w:t>
      </w:r>
      <w:r w:rsidR="00123E54">
        <w:rPr>
          <w:rFonts w:cs="B Nazanin" w:hint="cs"/>
          <w:sz w:val="28"/>
          <w:szCs w:val="28"/>
          <w:rtl/>
          <w:lang w:bidi="fa-IR"/>
        </w:rPr>
        <w:t xml:space="preserve"> است، کارمند مربوطه موظف به </w:t>
      </w:r>
      <w:r w:rsidR="00743DBA">
        <w:rPr>
          <w:rFonts w:cs="B Nazanin" w:hint="cs"/>
          <w:sz w:val="28"/>
          <w:szCs w:val="28"/>
          <w:rtl/>
          <w:lang w:bidi="fa-IR"/>
        </w:rPr>
        <w:t xml:space="preserve">حضور </w:t>
      </w:r>
      <w:r w:rsidR="00405DB8">
        <w:rPr>
          <w:rFonts w:cs="B Nazanin" w:hint="cs"/>
          <w:sz w:val="28"/>
          <w:szCs w:val="28"/>
          <w:rtl/>
          <w:lang w:bidi="fa-IR"/>
        </w:rPr>
        <w:t>خواهد بود.</w:t>
      </w:r>
    </w:p>
    <w:p w:rsidR="0097701E" w:rsidRDefault="00D40007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97701E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701E">
        <w:rPr>
          <w:rFonts w:cs="B Nazanin" w:hint="cs"/>
          <w:sz w:val="28"/>
          <w:szCs w:val="28"/>
          <w:rtl/>
          <w:lang w:bidi="fa-IR"/>
        </w:rPr>
        <w:t>م</w:t>
      </w:r>
      <w:r w:rsidR="00595576">
        <w:rPr>
          <w:rFonts w:cs="B Nazanin" w:hint="cs"/>
          <w:sz w:val="28"/>
          <w:szCs w:val="28"/>
          <w:rtl/>
          <w:lang w:bidi="fa-IR"/>
        </w:rPr>
        <w:t>دیران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واحد ها </w:t>
      </w:r>
      <w:r w:rsidR="00407EE9">
        <w:rPr>
          <w:rFonts w:cs="B Nazanin" w:hint="cs"/>
          <w:sz w:val="28"/>
          <w:szCs w:val="28"/>
          <w:rtl/>
          <w:lang w:bidi="fa-IR"/>
        </w:rPr>
        <w:t xml:space="preserve">لازم است </w:t>
      </w:r>
      <w:r w:rsidR="0097701E" w:rsidRPr="00245A3D">
        <w:rPr>
          <w:rFonts w:cs="B Nazanin" w:hint="cs"/>
          <w:sz w:val="28"/>
          <w:szCs w:val="28"/>
          <w:rtl/>
          <w:lang w:bidi="fa-IR"/>
        </w:rPr>
        <w:t>برنامه ی حضور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همکاران مشمول خدمات الکترونیکی را </w:t>
      </w:r>
      <w:r w:rsidR="00405DB8">
        <w:rPr>
          <w:rFonts w:cs="B Nazanin" w:hint="cs"/>
          <w:sz w:val="28"/>
          <w:szCs w:val="28"/>
          <w:rtl/>
          <w:lang w:bidi="fa-IR"/>
        </w:rPr>
        <w:t>جهت اطلاع رسانی به ارباب رجوع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، در </w:t>
      </w:r>
      <w:r w:rsidR="00407EE9">
        <w:rPr>
          <w:rFonts w:cs="B Nazanin" w:hint="cs"/>
          <w:sz w:val="28"/>
          <w:szCs w:val="28"/>
          <w:rtl/>
          <w:lang w:bidi="fa-IR"/>
        </w:rPr>
        <w:t>تارنمای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دانشگاه/دانشکده اطلاع رسانی نمایند. </w:t>
      </w:r>
    </w:p>
    <w:p w:rsidR="00F12F3F" w:rsidRDefault="008455A4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F12F3F">
        <w:rPr>
          <w:rFonts w:cs="B Nazanin" w:hint="cs"/>
          <w:sz w:val="28"/>
          <w:szCs w:val="28"/>
          <w:rtl/>
          <w:lang w:bidi="fa-IR"/>
        </w:rPr>
        <w:t>-</w:t>
      </w:r>
      <w:r w:rsidR="00245A3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2F3F">
        <w:rPr>
          <w:rFonts w:cs="B Nazanin" w:hint="cs"/>
          <w:sz w:val="28"/>
          <w:szCs w:val="28"/>
          <w:rtl/>
          <w:lang w:bidi="fa-IR"/>
        </w:rPr>
        <w:t>افرادی که مشمول دورکاری هستند تا پایان محدودیت ها</w:t>
      </w:r>
      <w:r w:rsidR="0097701E">
        <w:rPr>
          <w:rFonts w:cs="B Nazanin" w:hint="cs"/>
          <w:sz w:val="28"/>
          <w:szCs w:val="28"/>
          <w:rtl/>
          <w:lang w:bidi="fa-IR"/>
        </w:rPr>
        <w:t>،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7097">
        <w:rPr>
          <w:rFonts w:cs="B Nazanin" w:hint="cs"/>
          <w:sz w:val="28"/>
          <w:szCs w:val="28"/>
          <w:rtl/>
          <w:lang w:bidi="fa-IR"/>
        </w:rPr>
        <w:t xml:space="preserve">در روزهای حضورشان 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موظف به حضور تمام وقت </w:t>
      </w:r>
      <w:r w:rsidR="00F27097">
        <w:rPr>
          <w:rFonts w:cs="B Nazanin" w:hint="cs"/>
          <w:sz w:val="28"/>
          <w:szCs w:val="28"/>
          <w:rtl/>
          <w:lang w:bidi="fa-IR"/>
        </w:rPr>
        <w:t>در محل کار بوده و نمی توانند مرخصی روزانه و ساعتی درخواست نمایند.</w:t>
      </w:r>
    </w:p>
    <w:p w:rsidR="0097701E" w:rsidRDefault="008455A4" w:rsidP="00F768D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97701E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7701E">
        <w:rPr>
          <w:rFonts w:cs="B Nazanin" w:hint="cs"/>
          <w:sz w:val="28"/>
          <w:szCs w:val="28"/>
          <w:rtl/>
          <w:lang w:bidi="fa-IR"/>
        </w:rPr>
        <w:t>م</w:t>
      </w:r>
      <w:r w:rsidR="00595576">
        <w:rPr>
          <w:rFonts w:cs="B Nazanin" w:hint="cs"/>
          <w:sz w:val="28"/>
          <w:szCs w:val="28"/>
          <w:rtl/>
          <w:lang w:bidi="fa-IR"/>
        </w:rPr>
        <w:t>دیران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واحدها </w:t>
      </w:r>
      <w:r w:rsidR="00991FA5">
        <w:rPr>
          <w:rFonts w:cs="B Nazanin" w:hint="cs"/>
          <w:sz w:val="28"/>
          <w:szCs w:val="28"/>
          <w:rtl/>
          <w:lang w:bidi="fa-IR"/>
        </w:rPr>
        <w:t>لازم است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برنامه ی حضور </w:t>
      </w:r>
      <w:r w:rsidR="004F627B">
        <w:rPr>
          <w:rFonts w:cs="B Nazanin" w:hint="cs"/>
          <w:sz w:val="28"/>
          <w:szCs w:val="28"/>
          <w:rtl/>
          <w:lang w:bidi="fa-IR"/>
        </w:rPr>
        <w:t>همکاران</w:t>
      </w:r>
      <w:r w:rsidR="00405DB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5DB8" w:rsidRPr="00245A3D">
        <w:rPr>
          <w:rFonts w:cs="B Nazanin" w:hint="cs"/>
          <w:sz w:val="28"/>
          <w:szCs w:val="28"/>
          <w:rtl/>
          <w:lang w:bidi="fa-IR"/>
        </w:rPr>
        <w:t>دورکار</w:t>
      </w:r>
      <w:r w:rsidR="0097701E" w:rsidRPr="00245A3D">
        <w:rPr>
          <w:rFonts w:cs="B Nazanin" w:hint="cs"/>
          <w:sz w:val="28"/>
          <w:szCs w:val="28"/>
          <w:rtl/>
          <w:lang w:bidi="fa-IR"/>
        </w:rPr>
        <w:t xml:space="preserve"> خود را قبل از شروع هفته،</w:t>
      </w:r>
      <w:r w:rsidR="0097701E">
        <w:rPr>
          <w:rFonts w:cs="B Nazanin" w:hint="cs"/>
          <w:sz w:val="28"/>
          <w:szCs w:val="28"/>
          <w:rtl/>
          <w:lang w:bidi="fa-IR"/>
        </w:rPr>
        <w:t xml:space="preserve"> به امور اداری و پشتیبانی ارسال نمایند (</w:t>
      </w:r>
      <w:r w:rsidR="004F627B">
        <w:rPr>
          <w:rFonts w:cs="B Nazanin" w:hint="cs"/>
          <w:sz w:val="28"/>
          <w:szCs w:val="28"/>
          <w:rtl/>
          <w:lang w:bidi="fa-IR"/>
        </w:rPr>
        <w:t>نظر به اینکه زمان حضو</w:t>
      </w:r>
      <w:r w:rsidR="00991FA5">
        <w:rPr>
          <w:rFonts w:cs="B Nazanin" w:hint="cs"/>
          <w:sz w:val="28"/>
          <w:szCs w:val="28"/>
          <w:rtl/>
          <w:lang w:bidi="fa-IR"/>
        </w:rPr>
        <w:t xml:space="preserve">ر همکاران </w:t>
      </w:r>
      <w:r w:rsidR="004F627B">
        <w:rPr>
          <w:rFonts w:cs="B Nazanin" w:hint="cs"/>
          <w:sz w:val="28"/>
          <w:szCs w:val="28"/>
          <w:rtl/>
          <w:lang w:bidi="fa-IR"/>
        </w:rPr>
        <w:t xml:space="preserve">از طریق تارنما </w:t>
      </w:r>
      <w:r w:rsidR="00991FA5">
        <w:rPr>
          <w:rFonts w:cs="B Nazanin" w:hint="cs"/>
          <w:sz w:val="28"/>
          <w:szCs w:val="28"/>
          <w:rtl/>
          <w:lang w:bidi="fa-IR"/>
        </w:rPr>
        <w:t>به اطلاع ارباب رجوع خواهد رسید</w:t>
      </w:r>
      <w:r w:rsidR="004F627B">
        <w:rPr>
          <w:rFonts w:cs="B Nazanin" w:hint="cs"/>
          <w:sz w:val="28"/>
          <w:szCs w:val="28"/>
          <w:rtl/>
          <w:lang w:bidi="fa-IR"/>
        </w:rPr>
        <w:t>،</w:t>
      </w:r>
      <w:r w:rsidR="00991FA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7701E">
        <w:rPr>
          <w:rFonts w:cs="B Nazanin" w:hint="cs"/>
          <w:sz w:val="28"/>
          <w:szCs w:val="28"/>
          <w:rtl/>
          <w:lang w:bidi="fa-IR"/>
        </w:rPr>
        <w:t>تغییر روزهای کاری بعد از اعلام، امکان پذیر نمی باشد).</w:t>
      </w:r>
    </w:p>
    <w:p w:rsidR="00595576" w:rsidRDefault="008455A4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595576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91FA5">
        <w:rPr>
          <w:rFonts w:cs="B Nazanin" w:hint="cs"/>
          <w:sz w:val="28"/>
          <w:szCs w:val="28"/>
          <w:rtl/>
          <w:lang w:bidi="fa-IR"/>
        </w:rPr>
        <w:t>در کلیه وضعیت های سه گانه شرایط هشدار، ماموریت</w:t>
      </w:r>
      <w:r w:rsidR="004F627B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991FA5">
        <w:rPr>
          <w:rFonts w:cs="B Nazanin" w:hint="cs"/>
          <w:sz w:val="28"/>
          <w:szCs w:val="28"/>
          <w:rtl/>
          <w:lang w:bidi="fa-IR"/>
        </w:rPr>
        <w:t xml:space="preserve"> اداری غیر ضرور لغو می گردد و ماموریت های ضروری با رعایت موارد ذکر شده در بند 7 بخشنامه سازمان اداری و استخدامی </w:t>
      </w:r>
      <w:r w:rsidR="004F627B">
        <w:rPr>
          <w:rFonts w:cs="B Nazanin" w:hint="cs"/>
          <w:sz w:val="28"/>
          <w:szCs w:val="28"/>
          <w:rtl/>
          <w:lang w:bidi="fa-IR"/>
        </w:rPr>
        <w:t xml:space="preserve">قابل انجام </w:t>
      </w:r>
      <w:r w:rsidR="00991FA5">
        <w:rPr>
          <w:rFonts w:cs="B Nazanin" w:hint="cs"/>
          <w:sz w:val="28"/>
          <w:szCs w:val="28"/>
          <w:rtl/>
          <w:lang w:bidi="fa-IR"/>
        </w:rPr>
        <w:t>خواهد بود</w:t>
      </w:r>
      <w:r w:rsidR="00595576">
        <w:rPr>
          <w:rFonts w:cs="B Nazanin" w:hint="cs"/>
          <w:sz w:val="28"/>
          <w:szCs w:val="28"/>
          <w:rtl/>
          <w:lang w:bidi="fa-IR"/>
        </w:rPr>
        <w:t>.</w:t>
      </w:r>
    </w:p>
    <w:p w:rsidR="001B4218" w:rsidRPr="0009427D" w:rsidRDefault="008455A4" w:rsidP="00010C22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F12F3F">
        <w:rPr>
          <w:rFonts w:cs="B Nazanin" w:hint="cs"/>
          <w:sz w:val="28"/>
          <w:szCs w:val="28"/>
          <w:rtl/>
          <w:lang w:bidi="fa-IR"/>
        </w:rPr>
        <w:t>-</w:t>
      </w:r>
      <w:r w:rsidR="000A7E78">
        <w:rPr>
          <w:rFonts w:cs="B Nazanin" w:hint="cs"/>
          <w:sz w:val="28"/>
          <w:szCs w:val="28"/>
          <w:rtl/>
          <w:lang w:bidi="fa-IR"/>
        </w:rPr>
        <w:t xml:space="preserve"> از آنجا که اجرای این شیوه نامه بار فعالیت گروهی از همکاران را اضافه خواهد کرد</w:t>
      </w:r>
      <w:r w:rsidR="001C177C">
        <w:rPr>
          <w:rFonts w:cs="B Nazanin" w:hint="cs"/>
          <w:sz w:val="28"/>
          <w:szCs w:val="28"/>
          <w:rtl/>
          <w:lang w:bidi="fa-IR"/>
        </w:rPr>
        <w:t>،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به منظور جبران خدمت </w:t>
      </w:r>
      <w:r w:rsidR="00190ACC">
        <w:rPr>
          <w:rFonts w:cs="B Nazanin" w:hint="cs"/>
          <w:sz w:val="28"/>
          <w:szCs w:val="28"/>
          <w:rtl/>
          <w:lang w:bidi="fa-IR"/>
        </w:rPr>
        <w:t>همکارانی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که انجام خدمات ضروری را</w:t>
      </w:r>
      <w:r w:rsidR="000E1ECD">
        <w:rPr>
          <w:rFonts w:cs="B Nazanin" w:hint="cs"/>
          <w:sz w:val="28"/>
          <w:szCs w:val="28"/>
          <w:rtl/>
          <w:lang w:bidi="fa-IR"/>
        </w:rPr>
        <w:t xml:space="preserve"> بر عهده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دارند،</w:t>
      </w:r>
      <w:r w:rsidR="00405DB8">
        <w:rPr>
          <w:rFonts w:cs="B Nazanin" w:hint="cs"/>
          <w:sz w:val="28"/>
          <w:szCs w:val="28"/>
          <w:rtl/>
          <w:lang w:bidi="fa-IR"/>
        </w:rPr>
        <w:t xml:space="preserve"> با تخصیص بودجه معین</w:t>
      </w:r>
      <w:r w:rsidR="000575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5DB8">
        <w:rPr>
          <w:rFonts w:cs="B Nazanin" w:hint="cs"/>
          <w:sz w:val="28"/>
          <w:szCs w:val="28"/>
          <w:rtl/>
          <w:lang w:bidi="fa-IR"/>
        </w:rPr>
        <w:t>توسط معاونت اداری، مالی و مدیریت منابع و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با نظر مدیران هر واحد</w:t>
      </w:r>
      <w:r w:rsidR="00190ACC">
        <w:rPr>
          <w:rFonts w:cs="B Nazanin" w:hint="cs"/>
          <w:sz w:val="28"/>
          <w:szCs w:val="28"/>
          <w:rtl/>
          <w:lang w:bidi="fa-IR"/>
        </w:rPr>
        <w:t>،</w:t>
      </w:r>
      <w:r w:rsidR="00F12F3F">
        <w:rPr>
          <w:rFonts w:cs="B Nazanin" w:hint="cs"/>
          <w:sz w:val="28"/>
          <w:szCs w:val="28"/>
          <w:rtl/>
          <w:lang w:bidi="fa-IR"/>
        </w:rPr>
        <w:t xml:space="preserve"> مبلغی تحت عنوان جبران خدمت در نظر گرفته شده و پرداخت خواهد شد.</w:t>
      </w:r>
    </w:p>
    <w:p w:rsidR="0009427D" w:rsidRPr="0009427D" w:rsidRDefault="0027549E" w:rsidP="008455A4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این شیوه نامه در سه </w:t>
      </w:r>
      <w:r w:rsidR="00190ACC">
        <w:rPr>
          <w:rFonts w:cs="B Nazanin" w:hint="cs"/>
          <w:sz w:val="28"/>
          <w:szCs w:val="28"/>
          <w:rtl/>
          <w:lang w:bidi="fa-IR"/>
        </w:rPr>
        <w:t>بخش،</w:t>
      </w:r>
      <w:r w:rsidR="00A316E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455A4">
        <w:rPr>
          <w:rFonts w:cs="B Nazanin" w:hint="cs"/>
          <w:sz w:val="28"/>
          <w:szCs w:val="28"/>
          <w:rtl/>
          <w:lang w:bidi="fa-IR"/>
        </w:rPr>
        <w:t>15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C0F75">
        <w:rPr>
          <w:rFonts w:cs="B Nazanin" w:hint="cs"/>
          <w:sz w:val="28"/>
          <w:szCs w:val="28"/>
          <w:rtl/>
          <w:lang w:bidi="fa-IR"/>
        </w:rPr>
        <w:t>بند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54869">
        <w:rPr>
          <w:rFonts w:cs="B Nazanin" w:hint="cs"/>
          <w:sz w:val="28"/>
          <w:szCs w:val="28"/>
          <w:rtl/>
          <w:lang w:bidi="fa-IR"/>
        </w:rPr>
        <w:t xml:space="preserve">دو </w:t>
      </w:r>
      <w:r>
        <w:rPr>
          <w:rFonts w:cs="B Nazanin" w:hint="cs"/>
          <w:sz w:val="28"/>
          <w:szCs w:val="28"/>
          <w:rtl/>
          <w:lang w:bidi="fa-IR"/>
        </w:rPr>
        <w:t xml:space="preserve">تبصره در جلسه مورخ  </w:t>
      </w:r>
      <w:r w:rsidR="00A316EC">
        <w:rPr>
          <w:rFonts w:cs="B Nazanin" w:hint="cs"/>
          <w:sz w:val="28"/>
          <w:szCs w:val="28"/>
          <w:rtl/>
          <w:lang w:bidi="fa-IR"/>
        </w:rPr>
        <w:t>22/1/1400</w:t>
      </w:r>
      <w:r>
        <w:rPr>
          <w:rFonts w:cs="B Nazanin" w:hint="cs"/>
          <w:sz w:val="28"/>
          <w:szCs w:val="28"/>
          <w:rtl/>
          <w:lang w:bidi="fa-IR"/>
        </w:rPr>
        <w:t xml:space="preserve">  هیات رئیسه دانشگاه مصوب گردید و از زمان تصویب قابل اجرا </w:t>
      </w:r>
      <w:r w:rsidR="00CC0F75">
        <w:rPr>
          <w:rFonts w:cs="B Nazanin" w:hint="cs"/>
          <w:sz w:val="28"/>
          <w:szCs w:val="28"/>
          <w:rtl/>
          <w:lang w:bidi="fa-IR"/>
        </w:rPr>
        <w:t>می باشد.</w:t>
      </w:r>
    </w:p>
    <w:sectPr w:rsidR="0009427D" w:rsidRPr="0009427D" w:rsidSect="00004438">
      <w:pgSz w:w="12240" w:h="15840"/>
      <w:pgMar w:top="720" w:right="1440" w:bottom="72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D"/>
    <w:rsid w:val="00004438"/>
    <w:rsid w:val="00010C22"/>
    <w:rsid w:val="00057594"/>
    <w:rsid w:val="0009427D"/>
    <w:rsid w:val="000A7E78"/>
    <w:rsid w:val="000E1ECD"/>
    <w:rsid w:val="00112C16"/>
    <w:rsid w:val="00123E54"/>
    <w:rsid w:val="001466E3"/>
    <w:rsid w:val="00176406"/>
    <w:rsid w:val="00190ACC"/>
    <w:rsid w:val="001B4218"/>
    <w:rsid w:val="001C177C"/>
    <w:rsid w:val="00235BBC"/>
    <w:rsid w:val="00245A3D"/>
    <w:rsid w:val="0026785A"/>
    <w:rsid w:val="0027549E"/>
    <w:rsid w:val="0029449D"/>
    <w:rsid w:val="00313322"/>
    <w:rsid w:val="003E754B"/>
    <w:rsid w:val="00405DB8"/>
    <w:rsid w:val="00407EE9"/>
    <w:rsid w:val="00447E5F"/>
    <w:rsid w:val="004F627B"/>
    <w:rsid w:val="00517DD5"/>
    <w:rsid w:val="00595576"/>
    <w:rsid w:val="005C234A"/>
    <w:rsid w:val="006454D1"/>
    <w:rsid w:val="00664C5F"/>
    <w:rsid w:val="00706A34"/>
    <w:rsid w:val="00743DBA"/>
    <w:rsid w:val="007A47C7"/>
    <w:rsid w:val="007F6C37"/>
    <w:rsid w:val="008455A4"/>
    <w:rsid w:val="00854869"/>
    <w:rsid w:val="00855151"/>
    <w:rsid w:val="0086457E"/>
    <w:rsid w:val="008D76A6"/>
    <w:rsid w:val="008E342B"/>
    <w:rsid w:val="00911307"/>
    <w:rsid w:val="0097701E"/>
    <w:rsid w:val="00991FA5"/>
    <w:rsid w:val="009E2186"/>
    <w:rsid w:val="00A316EC"/>
    <w:rsid w:val="00A84A60"/>
    <w:rsid w:val="00AE7131"/>
    <w:rsid w:val="00AF69E7"/>
    <w:rsid w:val="00B26999"/>
    <w:rsid w:val="00BA6825"/>
    <w:rsid w:val="00BF178E"/>
    <w:rsid w:val="00C92635"/>
    <w:rsid w:val="00CC0F75"/>
    <w:rsid w:val="00CC6DFE"/>
    <w:rsid w:val="00CD1B37"/>
    <w:rsid w:val="00CE1EB5"/>
    <w:rsid w:val="00D40007"/>
    <w:rsid w:val="00D911FA"/>
    <w:rsid w:val="00E866D2"/>
    <w:rsid w:val="00EC6134"/>
    <w:rsid w:val="00F12F3F"/>
    <w:rsid w:val="00F27097"/>
    <w:rsid w:val="00F768DD"/>
    <w:rsid w:val="00FE4952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68635-D588-4F02-9767-97B1F160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nasirzade</dc:creator>
  <cp:lastModifiedBy>Pixel</cp:lastModifiedBy>
  <cp:revision>2</cp:revision>
  <cp:lastPrinted>2021-04-13T04:19:00Z</cp:lastPrinted>
  <dcterms:created xsi:type="dcterms:W3CDTF">2021-04-14T05:48:00Z</dcterms:created>
  <dcterms:modified xsi:type="dcterms:W3CDTF">2021-04-14T05:48:00Z</dcterms:modified>
</cp:coreProperties>
</file>