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76" w:rsidRPr="004026CC" w:rsidRDefault="00105376" w:rsidP="00105376">
      <w:pPr>
        <w:tabs>
          <w:tab w:val="center" w:pos="4680"/>
        </w:tabs>
        <w:bidi/>
        <w:ind w:left="360"/>
        <w:contextualSpacing/>
        <w:jc w:val="center"/>
        <w:rPr>
          <w:rFonts w:ascii="Times New Roman" w:hAnsi="Times New Roman"/>
          <w:b/>
          <w:bCs/>
          <w:rtl/>
          <w:lang w:bidi="fa-IR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>
            <wp:extent cx="683895" cy="66738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76" w:rsidRPr="004026CC" w:rsidRDefault="00105376" w:rsidP="00105376">
      <w:pPr>
        <w:contextualSpacing/>
        <w:jc w:val="center"/>
        <w:rPr>
          <w:rFonts w:ascii="Times New Roman" w:hAnsi="Times New Roman"/>
          <w:b/>
          <w:bCs/>
          <w:rtl/>
        </w:rPr>
      </w:pPr>
      <w:r w:rsidRPr="004026CC">
        <w:rPr>
          <w:rFonts w:ascii="Times New Roman" w:hAnsi="Times New Roman"/>
          <w:b/>
          <w:bCs/>
        </w:rPr>
        <w:t xml:space="preserve">University of </w:t>
      </w:r>
      <w:proofErr w:type="spellStart"/>
      <w:r w:rsidRPr="004026CC">
        <w:rPr>
          <w:rFonts w:ascii="Times New Roman" w:hAnsi="Times New Roman"/>
          <w:b/>
          <w:bCs/>
        </w:rPr>
        <w:t>Guilan</w:t>
      </w:r>
      <w:proofErr w:type="spellEnd"/>
    </w:p>
    <w:p w:rsidR="00105376" w:rsidRPr="004026CC" w:rsidRDefault="00105376" w:rsidP="00105376">
      <w:pPr>
        <w:contextualSpacing/>
        <w:jc w:val="center"/>
        <w:rPr>
          <w:rFonts w:ascii="Times New Roman" w:hAnsi="Times New Roman"/>
          <w:b/>
          <w:bCs/>
          <w:rtl/>
        </w:rPr>
      </w:pPr>
    </w:p>
    <w:p w:rsidR="00105376" w:rsidRPr="004026CC" w:rsidRDefault="00105376" w:rsidP="00105376">
      <w:pPr>
        <w:contextualSpacing/>
        <w:jc w:val="center"/>
        <w:rPr>
          <w:rFonts w:ascii="Times New Roman" w:hAnsi="Times New Roman"/>
          <w:b/>
          <w:bCs/>
          <w:rtl/>
        </w:rPr>
      </w:pPr>
      <w:r w:rsidRPr="004026CC">
        <w:rPr>
          <w:rFonts w:ascii="Times New Roman" w:hAnsi="Times New Roman"/>
          <w:b/>
          <w:bCs/>
        </w:rPr>
        <w:t>In The Name of God</w:t>
      </w:r>
    </w:p>
    <w:p w:rsidR="00105376" w:rsidRPr="004026CC" w:rsidRDefault="00105376" w:rsidP="00105376">
      <w:pPr>
        <w:tabs>
          <w:tab w:val="left" w:pos="3654"/>
          <w:tab w:val="center" w:pos="4680"/>
        </w:tabs>
        <w:contextualSpacing/>
        <w:jc w:val="center"/>
        <w:rPr>
          <w:rFonts w:ascii="Times New Roman" w:hAnsi="Times New Roman"/>
          <w:b/>
          <w:bCs/>
        </w:rPr>
      </w:pPr>
    </w:p>
    <w:p w:rsidR="00105376" w:rsidRPr="005F0F08" w:rsidRDefault="00105376" w:rsidP="001053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Doctoral</w:t>
      </w:r>
      <w:r w:rsidRPr="005F0F08">
        <w:rPr>
          <w:rFonts w:ascii="Times New Roman" w:hAnsi="Times New Roman" w:cs="Times New Roman"/>
          <w:b/>
          <w:bCs/>
          <w:sz w:val="24"/>
          <w:szCs w:val="24"/>
        </w:rPr>
        <w:t xml:space="preserve"> Thesis Defense Report </w:t>
      </w:r>
    </w:p>
    <w:p w:rsidR="00105376" w:rsidRPr="00A40B98" w:rsidRDefault="00105376" w:rsidP="00105376">
      <w:pPr>
        <w:contextualSpacing/>
        <w:jc w:val="both"/>
        <w:rPr>
          <w:rFonts w:ascii="Times New Roman" w:hAnsi="Times New Roman" w:cs="Times New Roman"/>
          <w:b/>
          <w:bCs/>
          <w:rtl/>
        </w:rPr>
      </w:pPr>
    </w:p>
    <w:p w:rsidR="00105376" w:rsidRPr="00A40B98" w:rsidRDefault="00105376" w:rsidP="00105376">
      <w:pPr>
        <w:rPr>
          <w:rFonts w:ascii="Times New Roman" w:hAnsi="Times New Roman" w:cs="Times New Roman"/>
          <w:lang w:val="en-GB"/>
        </w:rPr>
      </w:pPr>
      <w:r w:rsidRPr="00A40B98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Pr="00A40B98">
        <w:rPr>
          <w:rFonts w:ascii="Times New Roman" w:hAnsi="Times New Roman" w:cs="Times New Roman"/>
          <w:lang w:val="en-GB"/>
        </w:rPr>
        <w:t>defense</w:t>
      </w:r>
      <w:proofErr w:type="spellEnd"/>
      <w:r w:rsidRPr="00A40B98">
        <w:rPr>
          <w:rFonts w:ascii="Times New Roman" w:hAnsi="Times New Roman" w:cs="Times New Roman"/>
          <w:lang w:val="en-GB"/>
        </w:rPr>
        <w:t xml:space="preserve"> session for the thesis entitled </w:t>
      </w:r>
      <w:r w:rsidRPr="00A40B98">
        <w:rPr>
          <w:rFonts w:ascii="Times New Roman" w:hAnsi="Times New Roman" w:cs="Times New Roman"/>
          <w:b/>
          <w:bCs/>
          <w:lang w:val="en-GB"/>
        </w:rPr>
        <w:t xml:space="preserve">Identification of </w:t>
      </w:r>
      <w:proofErr w:type="spellStart"/>
      <w:r w:rsidRPr="00A40B98">
        <w:rPr>
          <w:rFonts w:ascii="Times New Roman" w:hAnsi="Times New Roman" w:cs="Times New Roman"/>
          <w:b/>
          <w:bCs/>
          <w:i/>
          <w:iCs/>
          <w:lang w:val="en-GB"/>
        </w:rPr>
        <w:t>Phyllosticta</w:t>
      </w:r>
      <w:proofErr w:type="spellEnd"/>
      <w:r w:rsidRPr="00A40B98">
        <w:rPr>
          <w:rFonts w:ascii="Times New Roman" w:hAnsi="Times New Roman" w:cs="Times New Roman"/>
          <w:b/>
          <w:bCs/>
          <w:lang w:val="en-GB"/>
        </w:rPr>
        <w:t xml:space="preserve"> Species in </w:t>
      </w:r>
      <w:proofErr w:type="spellStart"/>
      <w:r w:rsidRPr="00A40B98">
        <w:rPr>
          <w:rFonts w:ascii="Times New Roman" w:hAnsi="Times New Roman" w:cs="Times New Roman"/>
          <w:b/>
          <w:bCs/>
          <w:lang w:val="en-GB"/>
        </w:rPr>
        <w:t>Guilan</w:t>
      </w:r>
      <w:proofErr w:type="spellEnd"/>
      <w:r w:rsidRPr="00A40B98">
        <w:rPr>
          <w:rFonts w:ascii="Times New Roman" w:hAnsi="Times New Roman" w:cs="Times New Roman"/>
          <w:b/>
          <w:bCs/>
          <w:lang w:val="en-GB"/>
        </w:rPr>
        <w:t xml:space="preserve"> Province</w:t>
      </w:r>
      <w:r w:rsidRPr="00A40B98">
        <w:rPr>
          <w:rFonts w:ascii="Times New Roman" w:hAnsi="Times New Roman" w:cs="Times New Roman"/>
          <w:lang w:val="en-GB"/>
        </w:rPr>
        <w:t xml:space="preserve"> submitted by </w:t>
      </w:r>
      <w:r w:rsidRPr="00A40B98">
        <w:rPr>
          <w:rFonts w:ascii="Times New Roman" w:hAnsi="Times New Roman" w:cs="Times New Roman"/>
          <w:b/>
          <w:bCs/>
          <w:lang w:val="en-GB"/>
        </w:rPr>
        <w:t xml:space="preserve">Ms. </w:t>
      </w:r>
      <w:proofErr w:type="spellStart"/>
      <w:r w:rsidRPr="00A40B98">
        <w:rPr>
          <w:rFonts w:ascii="Times New Roman" w:hAnsi="Times New Roman" w:cs="Times New Roman"/>
          <w:b/>
          <w:bCs/>
          <w:lang w:val="en-GB"/>
        </w:rPr>
        <w:t>Hamideh</w:t>
      </w:r>
      <w:proofErr w:type="spellEnd"/>
      <w:r w:rsidRPr="00A40B98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A40B98">
        <w:rPr>
          <w:rFonts w:ascii="Times New Roman" w:hAnsi="Times New Roman" w:cs="Times New Roman"/>
          <w:b/>
          <w:bCs/>
          <w:lang w:val="en-GB"/>
        </w:rPr>
        <w:t>Darsaraei</w:t>
      </w:r>
      <w:proofErr w:type="spellEnd"/>
      <w:r w:rsidRPr="00A40B98">
        <w:rPr>
          <w:rFonts w:ascii="Times New Roman" w:hAnsi="Times New Roman" w:cs="Times New Roman"/>
          <w:lang w:val="en-GB"/>
        </w:rPr>
        <w:t xml:space="preserve"> in partial fulfilment of the requirements for</w:t>
      </w:r>
      <w:r>
        <w:rPr>
          <w:rFonts w:ascii="Times New Roman" w:hAnsi="Times New Roman" w:cs="Times New Roman"/>
          <w:lang w:val="en-GB"/>
        </w:rPr>
        <w:t xml:space="preserve"> the degree of Doctor of Philosophy (Ph.D.</w:t>
      </w:r>
      <w:r w:rsidRPr="00A40B98">
        <w:rPr>
          <w:rFonts w:ascii="Times New Roman" w:hAnsi="Times New Roman" w:cs="Times New Roman"/>
          <w:lang w:val="en-GB"/>
        </w:rPr>
        <w:t xml:space="preserve">) in </w:t>
      </w:r>
      <w:r w:rsidRPr="00A40B98">
        <w:rPr>
          <w:rFonts w:ascii="Times New Roman" w:hAnsi="Times New Roman" w:cs="Times New Roman"/>
          <w:b/>
          <w:bCs/>
          <w:lang w:val="en-GB"/>
        </w:rPr>
        <w:t>Agricultural Engineering/Plant Protection,</w:t>
      </w:r>
      <w:r w:rsidRPr="00A40B98">
        <w:rPr>
          <w:rFonts w:ascii="Times New Roman" w:hAnsi="Times New Roman" w:cs="Times New Roman"/>
          <w:lang w:val="en-GB"/>
        </w:rPr>
        <w:t xml:space="preserve"> with concentration in </w:t>
      </w:r>
      <w:r w:rsidRPr="00A40B98">
        <w:rPr>
          <w:rFonts w:ascii="Times New Roman" w:hAnsi="Times New Roman" w:cs="Times New Roman"/>
          <w:b/>
          <w:bCs/>
          <w:lang w:val="en-GB"/>
        </w:rPr>
        <w:t>Plant Pathology</w:t>
      </w:r>
      <w:r w:rsidRPr="00A40B98">
        <w:rPr>
          <w:rFonts w:ascii="Times New Roman" w:hAnsi="Times New Roman" w:cs="Times New Roman"/>
          <w:lang w:val="en-GB"/>
        </w:rPr>
        <w:t xml:space="preserve">, equivalent to </w:t>
      </w:r>
      <w:r>
        <w:rPr>
          <w:rFonts w:ascii="Times New Roman" w:hAnsi="Times New Roman" w:cs="Times New Roman"/>
          <w:lang w:val="en-GB"/>
        </w:rPr>
        <w:t>21</w:t>
      </w:r>
      <w:r w:rsidRPr="00A40B98">
        <w:rPr>
          <w:rFonts w:ascii="Times New Roman" w:hAnsi="Times New Roman" w:cs="Times New Roman"/>
          <w:lang w:val="en-GB"/>
        </w:rPr>
        <w:t xml:space="preserve"> credit points, was held on </w:t>
      </w:r>
      <w:r w:rsidRPr="00A40B98">
        <w:rPr>
          <w:rFonts w:ascii="Times New Roman" w:hAnsi="Times New Roman" w:cs="Times New Roman"/>
          <w:b/>
          <w:bCs/>
          <w:lang w:val="en-GB"/>
        </w:rPr>
        <w:t>Sept. 20, 2015,</w:t>
      </w:r>
      <w:r w:rsidRPr="00A40B98">
        <w:rPr>
          <w:rFonts w:ascii="Times New Roman" w:hAnsi="Times New Roman" w:cs="Times New Roman"/>
          <w:lang w:val="en-GB"/>
        </w:rPr>
        <w:t xml:space="preserve"> at </w:t>
      </w:r>
      <w:r w:rsidRPr="00A40B98">
        <w:rPr>
          <w:rFonts w:ascii="Times New Roman" w:hAnsi="Times New Roman" w:cs="Times New Roman"/>
          <w:b/>
          <w:bCs/>
          <w:lang w:val="en-GB"/>
        </w:rPr>
        <w:t>10:00 a.m.</w:t>
      </w:r>
      <w:r w:rsidRPr="00A40B98">
        <w:rPr>
          <w:rFonts w:ascii="Times New Roman" w:hAnsi="Times New Roman" w:cs="Times New Roman"/>
          <w:lang w:val="en-GB"/>
        </w:rPr>
        <w:t xml:space="preserve">, in the Faculty of Agricultural Sciences, University of </w:t>
      </w:r>
      <w:proofErr w:type="spellStart"/>
      <w:r w:rsidRPr="00A40B98">
        <w:rPr>
          <w:rFonts w:ascii="Times New Roman" w:hAnsi="Times New Roman" w:cs="Times New Roman"/>
          <w:lang w:val="en-GB"/>
        </w:rPr>
        <w:t>Guilan</w:t>
      </w:r>
      <w:proofErr w:type="spellEnd"/>
      <w:r w:rsidRPr="00A40B98">
        <w:rPr>
          <w:rFonts w:ascii="Times New Roman" w:hAnsi="Times New Roman" w:cs="Times New Roman"/>
          <w:lang w:val="en-GB"/>
        </w:rPr>
        <w:t>. After due deliberation, the examination committee reached the following decision:</w:t>
      </w:r>
    </w:p>
    <w:p w:rsidR="00105376" w:rsidRPr="00A40B98" w:rsidRDefault="00105376" w:rsidP="00105376">
      <w:pPr>
        <w:contextualSpacing/>
        <w:jc w:val="both"/>
        <w:rPr>
          <w:rFonts w:ascii="Times New Roman" w:hAnsi="Times New Roman" w:cs="Times New Roman"/>
          <w:lang w:val="en-GB"/>
        </w:rPr>
      </w:pPr>
    </w:p>
    <w:p w:rsidR="00105376" w:rsidRPr="00A40B98" w:rsidRDefault="00105376" w:rsidP="00105376">
      <w:pPr>
        <w:contextualSpacing/>
        <w:rPr>
          <w:rFonts w:ascii="Times New Roman" w:hAnsi="Times New Roman" w:cs="Times New Roman"/>
        </w:rPr>
      </w:pP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The thesis is approved</w:t>
      </w:r>
      <w:r w:rsidRPr="00A40B98">
        <w:rPr>
          <w:rFonts w:ascii="Times New Roman" w:hAnsi="Times New Roman" w:cs="Times New Roman"/>
        </w:rPr>
        <w:t>, with the final score …… (</w:t>
      </w:r>
      <w:proofErr w:type="gramStart"/>
      <w:r w:rsidRPr="00A40B98">
        <w:rPr>
          <w:rFonts w:ascii="Times New Roman" w:hAnsi="Times New Roman" w:cs="Times New Roman"/>
        </w:rPr>
        <w:t>out</w:t>
      </w:r>
      <w:proofErr w:type="gramEnd"/>
      <w:r w:rsidRPr="00A40B98">
        <w:rPr>
          <w:rFonts w:ascii="Times New Roman" w:hAnsi="Times New Roman" w:cs="Times New Roman"/>
        </w:rPr>
        <w:t xml:space="preserve"> of 20), and graded Excellent </w:t>
      </w: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>, Very G</w:t>
      </w:r>
      <w:r w:rsidRPr="00A40B98">
        <w:rPr>
          <w:rFonts w:ascii="Times New Roman" w:hAnsi="Times New Roman" w:cs="Times New Roman"/>
        </w:rPr>
        <w:t xml:space="preserve">ood </w:t>
      </w:r>
      <w:r w:rsidRPr="00A40B98">
        <w:rPr>
          <w:rFonts w:ascii="Times New Roman" w:hAnsi="Times New Roman" w:cs="Times New Roman"/>
        </w:rPr>
        <w:sym w:font="Symbol" w:char="F07F"/>
      </w:r>
      <w:r w:rsidRPr="00A40B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A40B98">
        <w:rPr>
          <w:rFonts w:ascii="Times New Roman" w:hAnsi="Times New Roman" w:cs="Times New Roman"/>
        </w:rPr>
        <w:t xml:space="preserve">Good </w:t>
      </w: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>, Acceptable</w:t>
      </w:r>
      <w:r w:rsidRPr="00A40B98">
        <w:rPr>
          <w:rFonts w:ascii="Times New Roman" w:hAnsi="Times New Roman" w:cs="Times New Roman"/>
        </w:rPr>
        <w:t xml:space="preserve"> </w:t>
      </w:r>
      <w:r w:rsidRPr="00A40B98">
        <w:rPr>
          <w:rFonts w:ascii="Times New Roman" w:hAnsi="Times New Roman" w:cs="Times New Roman"/>
        </w:rPr>
        <w:sym w:font="Symbol" w:char="F07F"/>
      </w:r>
      <w:r w:rsidRPr="00A40B98">
        <w:rPr>
          <w:rFonts w:ascii="Times New Roman" w:hAnsi="Times New Roman" w:cs="Times New Roman"/>
        </w:rPr>
        <w:t xml:space="preserve">. </w:t>
      </w:r>
    </w:p>
    <w:p w:rsidR="00105376" w:rsidRPr="00A40B98" w:rsidRDefault="00105376" w:rsidP="00105376">
      <w:pPr>
        <w:contextualSpacing/>
        <w:rPr>
          <w:rFonts w:ascii="Times New Roman" w:hAnsi="Times New Roman" w:cs="Times New Roman"/>
        </w:rPr>
      </w:pPr>
      <w:r w:rsidRPr="00A40B98">
        <w:rPr>
          <w:rFonts w:ascii="Times New Roman" w:hAnsi="Times New Roman" w:cs="Times New Roman"/>
        </w:rPr>
        <w:sym w:font="Symbol" w:char="F07F"/>
      </w:r>
      <w:r w:rsidRPr="00A40B98">
        <w:rPr>
          <w:rFonts w:ascii="Times New Roman" w:hAnsi="Times New Roman" w:cs="Times New Roman"/>
        </w:rPr>
        <w:t xml:space="preserve"> The thes</w:t>
      </w:r>
      <w:r>
        <w:rPr>
          <w:rFonts w:ascii="Times New Roman" w:hAnsi="Times New Roman" w:cs="Times New Roman"/>
        </w:rPr>
        <w:t>is is approved</w:t>
      </w:r>
      <w:r w:rsidRPr="00A40B98">
        <w:rPr>
          <w:rFonts w:ascii="Times New Roman" w:hAnsi="Times New Roman" w:cs="Times New Roman"/>
        </w:rPr>
        <w:t xml:space="preserve"> with minor corrections, with the final score …… (</w:t>
      </w:r>
      <w:proofErr w:type="gramStart"/>
      <w:r w:rsidRPr="00A40B98">
        <w:rPr>
          <w:rFonts w:ascii="Times New Roman" w:hAnsi="Times New Roman" w:cs="Times New Roman"/>
        </w:rPr>
        <w:t>out</w:t>
      </w:r>
      <w:proofErr w:type="gramEnd"/>
      <w:r w:rsidRPr="00A40B98">
        <w:rPr>
          <w:rFonts w:ascii="Times New Roman" w:hAnsi="Times New Roman" w:cs="Times New Roman"/>
        </w:rPr>
        <w:t xml:space="preserve"> of 20), and graded Excellent </w:t>
      </w: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>, Very G</w:t>
      </w:r>
      <w:r w:rsidRPr="00A40B98">
        <w:rPr>
          <w:rFonts w:ascii="Times New Roman" w:hAnsi="Times New Roman" w:cs="Times New Roman"/>
        </w:rPr>
        <w:t xml:space="preserve">ood </w:t>
      </w:r>
      <w:r w:rsidRPr="00A40B98">
        <w:rPr>
          <w:rFonts w:ascii="Times New Roman" w:hAnsi="Times New Roman" w:cs="Times New Roman"/>
        </w:rPr>
        <w:sym w:font="Symbol" w:char="F07F"/>
      </w:r>
      <w:r w:rsidRPr="00A40B98">
        <w:rPr>
          <w:rFonts w:ascii="Times New Roman" w:hAnsi="Times New Roman" w:cs="Times New Roman"/>
        </w:rPr>
        <w:t xml:space="preserve">, Good </w:t>
      </w: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>, Acceptable</w:t>
      </w:r>
      <w:r w:rsidRPr="00A40B98">
        <w:rPr>
          <w:rFonts w:ascii="Times New Roman" w:hAnsi="Times New Roman" w:cs="Times New Roman"/>
        </w:rPr>
        <w:t xml:space="preserve"> </w:t>
      </w:r>
      <w:r w:rsidRPr="00A40B98">
        <w:rPr>
          <w:rFonts w:ascii="Times New Roman" w:hAnsi="Times New Roman" w:cs="Times New Roman"/>
        </w:rPr>
        <w:sym w:font="Symbol" w:char="F07F"/>
      </w:r>
      <w:r w:rsidRPr="00A40B98">
        <w:rPr>
          <w:rFonts w:ascii="Times New Roman" w:hAnsi="Times New Roman" w:cs="Times New Roman"/>
        </w:rPr>
        <w:t xml:space="preserve">. </w:t>
      </w:r>
    </w:p>
    <w:p w:rsidR="00105376" w:rsidRPr="00A40B98" w:rsidRDefault="00105376" w:rsidP="00105376">
      <w:pPr>
        <w:contextualSpacing/>
        <w:rPr>
          <w:rFonts w:ascii="Times New Roman" w:hAnsi="Times New Roman" w:cs="Times New Roman"/>
        </w:rPr>
      </w:pPr>
      <w:r w:rsidRPr="00A40B9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The thesis,</w:t>
      </w:r>
      <w:r w:rsidRPr="00A40B98">
        <w:rPr>
          <w:rFonts w:ascii="Times New Roman" w:hAnsi="Times New Roman" w:cs="Times New Roman"/>
        </w:rPr>
        <w:t xml:space="preserve"> in its present form, </w:t>
      </w:r>
      <w:r>
        <w:rPr>
          <w:rFonts w:ascii="Times New Roman" w:hAnsi="Times New Roman" w:cs="Times New Roman"/>
        </w:rPr>
        <w:t xml:space="preserve">is not approved, </w:t>
      </w:r>
      <w:r w:rsidRPr="00A40B98">
        <w:rPr>
          <w:rFonts w:ascii="Times New Roman" w:hAnsi="Times New Roman" w:cs="Times New Roman"/>
        </w:rPr>
        <w:t>and it is suggested that ………………………………</w:t>
      </w:r>
    </w:p>
    <w:p w:rsidR="00105376" w:rsidRPr="00A40B98" w:rsidRDefault="00105376" w:rsidP="00105376">
      <w:pPr>
        <w:contextualSpacing/>
        <w:rPr>
          <w:rFonts w:ascii="Times New Roman" w:hAnsi="Times New Roman" w:cs="Times New Roman"/>
        </w:rPr>
      </w:pPr>
      <w:r w:rsidRPr="00A40B98">
        <w:rPr>
          <w:rFonts w:ascii="Times New Roman" w:hAnsi="Times New Roman" w:cs="Times New Roman"/>
        </w:rPr>
        <w:t>…………………………………………..</w:t>
      </w:r>
    </w:p>
    <w:p w:rsidR="00105376" w:rsidRPr="00A40B98" w:rsidRDefault="00105376" w:rsidP="00105376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59"/>
        <w:gridCol w:w="1841"/>
        <w:gridCol w:w="1479"/>
        <w:gridCol w:w="1834"/>
        <w:gridCol w:w="2051"/>
      </w:tblGrid>
      <w:tr w:rsidR="00105376" w:rsidRPr="00A40B98" w:rsidTr="003854B7">
        <w:trPr>
          <w:jc w:val="center"/>
        </w:trPr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 Members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Rank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1834" w:type="dxa"/>
            <w:tcBorders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2051" w:type="dxa"/>
            <w:tcBorders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</w:tr>
      <w:tr w:rsidR="00105376" w:rsidRPr="00A40B98" w:rsidTr="003854B7">
        <w:trPr>
          <w:trHeight w:val="339"/>
          <w:jc w:val="center"/>
        </w:trPr>
        <w:tc>
          <w:tcPr>
            <w:tcW w:w="2359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Supervisor(s):</w:t>
            </w:r>
          </w:p>
        </w:tc>
        <w:tc>
          <w:tcPr>
            <w:tcW w:w="184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tabs>
                <w:tab w:val="left" w:pos="1263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387"/>
          <w:jc w:val="center"/>
        </w:trPr>
        <w:tc>
          <w:tcPr>
            <w:tcW w:w="2359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Seyed</w:t>
            </w:r>
            <w:proofErr w:type="spellEnd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 Akbar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Khodaparast</w:t>
            </w:r>
            <w:proofErr w:type="spellEnd"/>
          </w:p>
        </w:tc>
        <w:tc>
          <w:tcPr>
            <w:tcW w:w="1841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Associate Professor</w:t>
            </w:r>
          </w:p>
        </w:tc>
        <w:tc>
          <w:tcPr>
            <w:tcW w:w="1440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tabs>
                <w:tab w:val="left" w:pos="126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Mycology</w:t>
            </w:r>
          </w:p>
        </w:tc>
        <w:tc>
          <w:tcPr>
            <w:tcW w:w="1834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University of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Guilan</w:t>
            </w:r>
            <w:proofErr w:type="spellEnd"/>
          </w:p>
        </w:tc>
        <w:tc>
          <w:tcPr>
            <w:tcW w:w="2051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366"/>
          <w:jc w:val="center"/>
        </w:trPr>
        <w:tc>
          <w:tcPr>
            <w:tcW w:w="2359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 Co-Supervisor(s):</w:t>
            </w:r>
          </w:p>
        </w:tc>
        <w:tc>
          <w:tcPr>
            <w:tcW w:w="184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423"/>
          <w:jc w:val="center"/>
        </w:trPr>
        <w:tc>
          <w:tcPr>
            <w:tcW w:w="2359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Rasoul</w:t>
            </w:r>
            <w:proofErr w:type="spellEnd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Zare</w:t>
            </w:r>
            <w:proofErr w:type="spellEnd"/>
          </w:p>
          <w:p w:rsidR="00105376" w:rsidRPr="00A40B98" w:rsidRDefault="00105376" w:rsidP="00385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Professor</w:t>
            </w:r>
          </w:p>
          <w:p w:rsidR="00105376" w:rsidRPr="00A40B98" w:rsidRDefault="00105376" w:rsidP="00385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Mycology</w:t>
            </w:r>
          </w:p>
          <w:p w:rsidR="00105376" w:rsidRPr="00A40B98" w:rsidRDefault="00105376" w:rsidP="00385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Iranian Research Institute of Plant Protection</w:t>
            </w:r>
          </w:p>
        </w:tc>
        <w:tc>
          <w:tcPr>
            <w:tcW w:w="2051" w:type="dxa"/>
            <w:tcBorders>
              <w:top w:val="nil"/>
              <w:bottom w:val="single" w:sz="18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286"/>
          <w:jc w:val="center"/>
        </w:trPr>
        <w:tc>
          <w:tcPr>
            <w:tcW w:w="2359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Examiner(s):</w:t>
            </w:r>
          </w:p>
        </w:tc>
        <w:tc>
          <w:tcPr>
            <w:tcW w:w="184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285"/>
          <w:jc w:val="center"/>
        </w:trPr>
        <w:tc>
          <w:tcPr>
            <w:tcW w:w="2359" w:type="dxa"/>
            <w:tcBorders>
              <w:top w:val="nil"/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Sedigheh</w:t>
            </w:r>
            <w:proofErr w:type="spellEnd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Mousanejad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Assistant Professor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Plant Pathology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105376" w:rsidRPr="00A40B98" w:rsidRDefault="00105376" w:rsidP="003854B7">
            <w:pPr>
              <w:rPr>
                <w:rFonts w:ascii="Times New Roman" w:hAnsi="Times New Roman" w:cs="Times New Roman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University of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Guilan</w:t>
            </w:r>
            <w:proofErr w:type="spellEnd"/>
          </w:p>
        </w:tc>
        <w:tc>
          <w:tcPr>
            <w:tcW w:w="2051" w:type="dxa"/>
            <w:tcBorders>
              <w:top w:val="nil"/>
              <w:bottom w:val="nil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376" w:rsidRPr="00A40B98" w:rsidTr="003854B7">
        <w:trPr>
          <w:trHeight w:val="299"/>
          <w:jc w:val="center"/>
        </w:trPr>
        <w:tc>
          <w:tcPr>
            <w:tcW w:w="2359" w:type="dxa"/>
            <w:tcBorders>
              <w:top w:val="nil"/>
              <w:bottom w:val="single" w:sz="4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Salar</w:t>
            </w:r>
            <w:proofErr w:type="spellEnd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Jamali</w:t>
            </w:r>
            <w:proofErr w:type="spellEnd"/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Plant Pathology</w: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</w:tcPr>
          <w:p w:rsidR="00105376" w:rsidRPr="00A40B98" w:rsidRDefault="00105376" w:rsidP="003854B7">
            <w:pPr>
              <w:rPr>
                <w:rFonts w:ascii="Times New Roman" w:hAnsi="Times New Roman" w:cs="Times New Roman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University of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Guilan</w:t>
            </w:r>
            <w:proofErr w:type="spellEnd"/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376" w:rsidRPr="00A40B98" w:rsidRDefault="00105376" w:rsidP="0010537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1809"/>
        <w:gridCol w:w="3402"/>
        <w:gridCol w:w="1924"/>
      </w:tblGrid>
      <w:tr w:rsidR="00105376" w:rsidRPr="00A40B98" w:rsidTr="003854B7">
        <w:trPr>
          <w:trHeight w:hRule="exact" w:val="533"/>
          <w:jc w:val="center"/>
        </w:trPr>
        <w:tc>
          <w:tcPr>
            <w:tcW w:w="2410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Graduate Studies Office Representative</w:t>
            </w:r>
            <w:r w:rsidRPr="00A40B98" w:rsidDel="006964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Rank</w:t>
            </w:r>
          </w:p>
        </w:tc>
        <w:tc>
          <w:tcPr>
            <w:tcW w:w="3402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924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</w:tr>
      <w:tr w:rsidR="00105376" w:rsidRPr="00A40B98" w:rsidTr="003854B7">
        <w:trPr>
          <w:trHeight w:val="597"/>
          <w:jc w:val="center"/>
        </w:trPr>
        <w:tc>
          <w:tcPr>
            <w:tcW w:w="2410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Dr. Mohsen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Zavareh</w:t>
            </w:r>
            <w:proofErr w:type="spellEnd"/>
          </w:p>
        </w:tc>
        <w:tc>
          <w:tcPr>
            <w:tcW w:w="1809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Assistant Professor</w:t>
            </w:r>
          </w:p>
        </w:tc>
        <w:tc>
          <w:tcPr>
            <w:tcW w:w="3402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B98">
              <w:rPr>
                <w:rFonts w:ascii="Times New Roman" w:hAnsi="Times New Roman" w:cs="Times New Roman"/>
                <w:sz w:val="18"/>
                <w:szCs w:val="18"/>
              </w:rPr>
              <w:t xml:space="preserve">University of </w:t>
            </w:r>
            <w:proofErr w:type="spellStart"/>
            <w:r w:rsidRPr="00A40B98">
              <w:rPr>
                <w:rFonts w:ascii="Times New Roman" w:hAnsi="Times New Roman" w:cs="Times New Roman"/>
                <w:sz w:val="18"/>
                <w:szCs w:val="18"/>
              </w:rPr>
              <w:t>Guilan</w:t>
            </w:r>
            <w:proofErr w:type="spellEnd"/>
          </w:p>
        </w:tc>
        <w:tc>
          <w:tcPr>
            <w:tcW w:w="1924" w:type="dxa"/>
            <w:vAlign w:val="center"/>
          </w:tcPr>
          <w:p w:rsidR="00105376" w:rsidRPr="00A40B98" w:rsidRDefault="00105376" w:rsidP="003854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376" w:rsidRPr="00A40B98" w:rsidRDefault="00105376" w:rsidP="00105376">
      <w:pPr>
        <w:rPr>
          <w:rFonts w:ascii="Times New Roman" w:hAnsi="Times New Roman" w:cs="Times New Roman"/>
        </w:rPr>
      </w:pPr>
    </w:p>
    <w:p w:rsidR="00B13092" w:rsidRPr="00105376" w:rsidRDefault="00105376" w:rsidP="00105376">
      <w:pPr>
        <w:rPr>
          <w:rtl/>
        </w:rPr>
      </w:pPr>
      <w:r w:rsidRPr="00A40B98">
        <w:rPr>
          <w:rFonts w:ascii="Times New Roman" w:hAnsi="Times New Roman" w:cs="Times New Roman"/>
        </w:rPr>
        <w:t xml:space="preserve">Four copies of the original report are to be submitted to the Head of Department by the Graduate Studies Office representative. Of these copies, </w:t>
      </w:r>
      <w:r>
        <w:rPr>
          <w:rFonts w:ascii="Times New Roman" w:hAnsi="Times New Roman" w:cs="Times New Roman"/>
        </w:rPr>
        <w:t>one is filed in the D</w:t>
      </w:r>
      <w:r w:rsidRPr="00A40B98">
        <w:rPr>
          <w:rFonts w:ascii="Times New Roman" w:hAnsi="Times New Roman" w:cs="Times New Roman"/>
        </w:rPr>
        <w:t>epartment, one in the Graduate Studies Office, one is maintained in the student’s academic file, and one copy is submitted to the student.</w:t>
      </w:r>
      <w:bookmarkStart w:id="0" w:name="_GoBack"/>
      <w:bookmarkEnd w:id="0"/>
    </w:p>
    <w:sectPr w:rsidR="00B13092" w:rsidRPr="00105376" w:rsidSect="008305C7">
      <w:pgSz w:w="12240" w:h="15840"/>
      <w:pgMar w:top="851" w:right="1325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2874"/>
    <w:multiLevelType w:val="hybridMultilevel"/>
    <w:tmpl w:val="59AA2892"/>
    <w:lvl w:ilvl="0" w:tplc="7AA23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D7"/>
    <w:rsid w:val="00105376"/>
    <w:rsid w:val="0029253D"/>
    <w:rsid w:val="004F3B98"/>
    <w:rsid w:val="006900DE"/>
    <w:rsid w:val="006E3D28"/>
    <w:rsid w:val="008305C7"/>
    <w:rsid w:val="008D381D"/>
    <w:rsid w:val="009042EA"/>
    <w:rsid w:val="00B13092"/>
    <w:rsid w:val="00E106D7"/>
    <w:rsid w:val="00EA1AD4"/>
    <w:rsid w:val="00F00F36"/>
    <w:rsid w:val="00F56BAA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76"/>
    <w:pPr>
      <w:spacing w:after="0" w:line="240" w:lineRule="auto"/>
    </w:pPr>
    <w:rPr>
      <w:rFonts w:ascii="Calibri" w:eastAsia="Calibri" w:hAnsi="Calibri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5C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76"/>
    <w:pPr>
      <w:spacing w:after="0" w:line="240" w:lineRule="auto"/>
    </w:pPr>
    <w:rPr>
      <w:rFonts w:ascii="Calibri" w:eastAsia="Calibri" w:hAnsi="Calibri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5C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12</cp:revision>
  <dcterms:created xsi:type="dcterms:W3CDTF">2017-02-15T05:55:00Z</dcterms:created>
  <dcterms:modified xsi:type="dcterms:W3CDTF">2018-07-18T07:30:00Z</dcterms:modified>
</cp:coreProperties>
</file>